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EA" w:rsidRPr="001D3492" w:rsidRDefault="004B2EEA" w:rsidP="004B2EEA">
      <w:pPr>
        <w:keepNext/>
        <w:autoSpaceDE w:val="0"/>
        <w:autoSpaceDN w:val="0"/>
        <w:spacing w:before="120" w:after="120" w:line="240" w:lineRule="auto"/>
        <w:jc w:val="center"/>
        <w:outlineLvl w:val="0"/>
        <w:rPr>
          <w:rFonts w:ascii="Arial" w:eastAsia="Arial Unicode MS" w:hAnsi="Arial" w:cs="Arial"/>
          <w:b/>
          <w:bCs/>
          <w:caps/>
          <w:sz w:val="20"/>
          <w:szCs w:val="20"/>
          <w:u w:val="single"/>
          <w:lang w:eastAsia="ru-RU"/>
        </w:rPr>
      </w:pPr>
      <w:bookmarkStart w:id="0" w:name="_Toc320529500"/>
      <w:r w:rsidRPr="001D3492">
        <w:rPr>
          <w:rFonts w:ascii="Arial" w:eastAsia="Arial Unicode MS" w:hAnsi="Arial" w:cs="Arial"/>
          <w:b/>
          <w:bCs/>
          <w:caps/>
          <w:sz w:val="20"/>
          <w:szCs w:val="20"/>
          <w:u w:val="single"/>
          <w:lang w:eastAsia="ru-RU"/>
        </w:rPr>
        <w:t>Перечень документов, запрашиваемых у Клиента</w:t>
      </w:r>
      <w:bookmarkEnd w:id="0"/>
      <w:r w:rsidRPr="001D3492">
        <w:rPr>
          <w:rFonts w:ascii="Arial" w:eastAsia="Arial Unicode MS" w:hAnsi="Arial" w:cs="Arial"/>
          <w:b/>
          <w:bCs/>
          <w:caps/>
          <w:sz w:val="20"/>
          <w:szCs w:val="20"/>
          <w:u w:val="single"/>
          <w:lang w:eastAsia="ru-RU"/>
        </w:rPr>
        <w:t xml:space="preserve"> </w:t>
      </w:r>
      <w:r w:rsidR="00D636A2">
        <w:rPr>
          <w:rFonts w:ascii="Arial" w:eastAsia="Arial Unicode MS" w:hAnsi="Arial" w:cs="Arial"/>
          <w:b/>
          <w:bCs/>
          <w:caps/>
          <w:sz w:val="20"/>
          <w:szCs w:val="20"/>
          <w:u w:val="single"/>
          <w:lang w:eastAsia="ru-RU"/>
        </w:rPr>
        <w:t>ЮР ЛИЦА ПО ФАКТОРИНГУ</w:t>
      </w:r>
      <w:r w:rsidRPr="001D3492">
        <w:rPr>
          <w:rFonts w:ascii="Arial" w:eastAsia="Arial Unicode MS" w:hAnsi="Arial" w:cs="Arial"/>
          <w:b/>
          <w:bCs/>
          <w:caps/>
          <w:sz w:val="20"/>
          <w:szCs w:val="20"/>
          <w:u w:val="single"/>
          <w:lang w:eastAsia="ru-RU"/>
        </w:rPr>
        <w:t>»</w:t>
      </w:r>
      <w:r w:rsidR="005A50F9">
        <w:rPr>
          <w:rStyle w:val="a5"/>
          <w:rFonts w:ascii="Arial" w:eastAsia="Arial Unicode MS" w:hAnsi="Arial"/>
          <w:b/>
          <w:bCs/>
          <w:caps/>
          <w:sz w:val="20"/>
          <w:szCs w:val="20"/>
          <w:u w:val="single"/>
          <w:lang w:eastAsia="ru-RU"/>
        </w:rPr>
        <w:footnoteReference w:id="1"/>
      </w:r>
    </w:p>
    <w:p w:rsidR="00620576" w:rsidRPr="00222A1B" w:rsidRDefault="00620576" w:rsidP="00620576">
      <w:pPr>
        <w:spacing w:after="0" w:line="240" w:lineRule="auto"/>
        <w:rPr>
          <w:rFonts w:ascii="Arial" w:eastAsia="Times New Roman" w:hAnsi="Arial" w:cs="Arial"/>
          <w:sz w:val="18"/>
          <w:szCs w:val="18"/>
          <w:lang w:eastAsia="ru-RU"/>
        </w:rPr>
      </w:pPr>
      <w:r w:rsidRPr="00222A1B">
        <w:rPr>
          <w:rFonts w:ascii="Arial" w:eastAsia="Times New Roman" w:hAnsi="Arial" w:cs="Arial"/>
          <w:b/>
          <w:sz w:val="18"/>
          <w:szCs w:val="18"/>
          <w:lang w:eastAsia="ru-RU"/>
        </w:rPr>
        <w:t>О</w:t>
      </w:r>
      <w:r w:rsidRPr="00222A1B">
        <w:rPr>
          <w:rFonts w:ascii="Arial" w:eastAsia="Times New Roman" w:hAnsi="Arial" w:cs="Arial"/>
          <w:sz w:val="18"/>
          <w:szCs w:val="18"/>
          <w:lang w:eastAsia="ru-RU"/>
        </w:rPr>
        <w:t xml:space="preserve"> – оригинал документа</w:t>
      </w:r>
    </w:p>
    <w:p w:rsidR="00620576" w:rsidRPr="00574DAA" w:rsidRDefault="00620576" w:rsidP="00620576">
      <w:pPr>
        <w:tabs>
          <w:tab w:val="left" w:pos="8955"/>
        </w:tabs>
        <w:spacing w:after="0" w:line="240" w:lineRule="auto"/>
        <w:rPr>
          <w:rFonts w:ascii="Arial" w:eastAsia="Times New Roman" w:hAnsi="Arial" w:cs="Arial"/>
          <w:color w:val="0000FF"/>
          <w:lang w:eastAsia="ru-RU"/>
        </w:rPr>
      </w:pPr>
      <w:r w:rsidRPr="00222A1B">
        <w:rPr>
          <w:rFonts w:ascii="Arial" w:eastAsia="Times New Roman" w:hAnsi="Arial" w:cs="Arial"/>
          <w:b/>
          <w:sz w:val="18"/>
          <w:szCs w:val="18"/>
          <w:lang w:eastAsia="ru-RU"/>
        </w:rPr>
        <w:t xml:space="preserve">К </w:t>
      </w:r>
      <w:r w:rsidRPr="00222A1B">
        <w:rPr>
          <w:rFonts w:ascii="Arial" w:eastAsia="Times New Roman" w:hAnsi="Arial" w:cs="Arial"/>
          <w:sz w:val="18"/>
          <w:szCs w:val="18"/>
          <w:lang w:eastAsia="ru-RU"/>
        </w:rPr>
        <w:t xml:space="preserve">– копии документов заверенные </w:t>
      </w:r>
      <w:r w:rsidR="00717DB8">
        <w:rPr>
          <w:rFonts w:ascii="Arial" w:eastAsia="Times New Roman" w:hAnsi="Arial" w:cs="Arial"/>
          <w:sz w:val="18"/>
          <w:szCs w:val="18"/>
          <w:lang w:eastAsia="ru-RU"/>
        </w:rPr>
        <w:t xml:space="preserve">подписью руководителя и </w:t>
      </w:r>
      <w:r w:rsidRPr="00222A1B">
        <w:rPr>
          <w:rFonts w:ascii="Arial" w:eastAsia="Times New Roman" w:hAnsi="Arial" w:cs="Arial"/>
          <w:sz w:val="18"/>
          <w:szCs w:val="18"/>
          <w:lang w:eastAsia="ru-RU"/>
        </w:rPr>
        <w:t>печатью организации</w:t>
      </w:r>
      <w:r w:rsidR="00647E36" w:rsidRPr="00574DAA">
        <w:rPr>
          <w:rStyle w:val="a5"/>
          <w:rFonts w:ascii="Arial" w:eastAsia="Times New Roman" w:hAnsi="Arial"/>
          <w:b/>
          <w:color w:val="0000FF"/>
          <w:lang w:eastAsia="ru-RU"/>
        </w:rPr>
        <w:footnoteReference w:id="2"/>
      </w:r>
    </w:p>
    <w:p w:rsidR="00620576" w:rsidRPr="00222A1B" w:rsidRDefault="00620576" w:rsidP="00620576">
      <w:pPr>
        <w:spacing w:after="120" w:line="240" w:lineRule="auto"/>
        <w:rPr>
          <w:rFonts w:ascii="Arial" w:eastAsia="Times New Roman" w:hAnsi="Arial" w:cs="Arial"/>
          <w:sz w:val="18"/>
          <w:szCs w:val="18"/>
          <w:lang w:eastAsia="ru-RU"/>
        </w:rPr>
      </w:pPr>
      <w:r w:rsidRPr="005F3339">
        <w:rPr>
          <w:rFonts w:ascii="Arial" w:eastAsia="Times New Roman" w:hAnsi="Arial" w:cs="Arial"/>
          <w:b/>
          <w:sz w:val="18"/>
          <w:szCs w:val="18"/>
          <w:lang w:eastAsia="ru-RU"/>
        </w:rPr>
        <w:t>Н</w:t>
      </w:r>
      <w:r>
        <w:rPr>
          <w:rFonts w:ascii="Arial" w:eastAsia="Times New Roman" w:hAnsi="Arial" w:cs="Arial"/>
          <w:sz w:val="18"/>
          <w:szCs w:val="18"/>
          <w:lang w:eastAsia="ru-RU"/>
        </w:rPr>
        <w:t xml:space="preserve"> </w:t>
      </w:r>
      <w:r w:rsidRPr="00222A1B">
        <w:rPr>
          <w:rFonts w:ascii="Arial" w:eastAsia="Times New Roman" w:hAnsi="Arial" w:cs="Arial"/>
          <w:sz w:val="18"/>
          <w:szCs w:val="18"/>
          <w:lang w:eastAsia="ru-RU"/>
        </w:rPr>
        <w:t>–</w:t>
      </w:r>
      <w:r>
        <w:rPr>
          <w:rFonts w:ascii="Arial" w:eastAsia="Times New Roman" w:hAnsi="Arial" w:cs="Arial"/>
          <w:sz w:val="18"/>
          <w:szCs w:val="18"/>
          <w:lang w:eastAsia="ru-RU"/>
        </w:rPr>
        <w:t xml:space="preserve"> н</w:t>
      </w:r>
      <w:r w:rsidRPr="005F3339">
        <w:rPr>
          <w:rFonts w:ascii="Arial" w:hAnsi="Arial" w:cs="Arial"/>
          <w:sz w:val="18"/>
          <w:szCs w:val="18"/>
        </w:rPr>
        <w:t>отариально заверенная копия либо копия заверенная ИФНС</w:t>
      </w:r>
    </w:p>
    <w:tbl>
      <w:tblPr>
        <w:tblW w:w="10740" w:type="dxa"/>
        <w:tblLayout w:type="fixed"/>
        <w:tblLook w:val="00A0" w:firstRow="1" w:lastRow="0" w:firstColumn="1" w:lastColumn="0" w:noHBand="0" w:noVBand="0"/>
      </w:tblPr>
      <w:tblGrid>
        <w:gridCol w:w="665"/>
        <w:gridCol w:w="8374"/>
        <w:gridCol w:w="1701"/>
      </w:tblGrid>
      <w:tr w:rsidR="004D7275" w:rsidRPr="00222A1B" w:rsidTr="004D7275">
        <w:trPr>
          <w:trHeight w:val="287"/>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4D7275" w:rsidRPr="00222A1B" w:rsidRDefault="004D7275" w:rsidP="004D7275">
            <w:pPr>
              <w:spacing w:after="0" w:line="240" w:lineRule="auto"/>
              <w:jc w:val="center"/>
              <w:rPr>
                <w:rFonts w:ascii="Arial" w:eastAsia="Times New Roman" w:hAnsi="Arial" w:cs="Arial"/>
                <w:b/>
                <w:sz w:val="18"/>
                <w:szCs w:val="18"/>
                <w:lang w:eastAsia="ru-RU"/>
              </w:rPr>
            </w:pPr>
            <w:r w:rsidRPr="00222A1B">
              <w:rPr>
                <w:rFonts w:ascii="Arial" w:eastAsia="Times New Roman" w:hAnsi="Arial" w:cs="Arial"/>
                <w:b/>
                <w:sz w:val="18"/>
                <w:szCs w:val="18"/>
                <w:lang w:eastAsia="ru-RU"/>
              </w:rPr>
              <w:t>№</w:t>
            </w:r>
          </w:p>
        </w:tc>
        <w:tc>
          <w:tcPr>
            <w:tcW w:w="8374" w:type="dxa"/>
            <w:tcBorders>
              <w:top w:val="single" w:sz="4" w:space="0" w:color="auto"/>
              <w:left w:val="nil"/>
              <w:bottom w:val="single" w:sz="4" w:space="0" w:color="auto"/>
              <w:right w:val="single" w:sz="4" w:space="0" w:color="auto"/>
            </w:tcBorders>
            <w:tcMar>
              <w:top w:w="28" w:type="dxa"/>
              <w:bottom w:w="28" w:type="dxa"/>
            </w:tcMar>
            <w:vAlign w:val="center"/>
          </w:tcPr>
          <w:p w:rsidR="004D7275" w:rsidRPr="00222A1B" w:rsidRDefault="004D7275" w:rsidP="00E4570E">
            <w:pPr>
              <w:spacing w:after="0" w:line="240" w:lineRule="auto"/>
              <w:jc w:val="center"/>
              <w:rPr>
                <w:rFonts w:ascii="Arial" w:eastAsia="Times New Roman" w:hAnsi="Arial" w:cs="Arial"/>
                <w:b/>
                <w:sz w:val="18"/>
                <w:szCs w:val="18"/>
                <w:lang w:eastAsia="ru-RU"/>
              </w:rPr>
            </w:pPr>
            <w:r w:rsidRPr="00222A1B">
              <w:rPr>
                <w:rFonts w:ascii="Arial" w:eastAsia="Times New Roman" w:hAnsi="Arial" w:cs="Arial"/>
                <w:b/>
                <w:sz w:val="18"/>
                <w:szCs w:val="18"/>
                <w:lang w:eastAsia="ru-RU"/>
              </w:rPr>
              <w:t>Наименование документа</w:t>
            </w:r>
          </w:p>
        </w:tc>
        <w:tc>
          <w:tcPr>
            <w:tcW w:w="1701" w:type="dxa"/>
            <w:tcBorders>
              <w:top w:val="single" w:sz="4" w:space="0" w:color="auto"/>
              <w:left w:val="nil"/>
              <w:bottom w:val="single" w:sz="4" w:space="0" w:color="auto"/>
              <w:right w:val="single" w:sz="4" w:space="0" w:color="auto"/>
            </w:tcBorders>
            <w:tcMar>
              <w:top w:w="28" w:type="dxa"/>
              <w:bottom w:w="28" w:type="dxa"/>
            </w:tcMar>
            <w:vAlign w:val="center"/>
          </w:tcPr>
          <w:p w:rsidR="004D7275" w:rsidRPr="00222A1B" w:rsidRDefault="004D7275" w:rsidP="00E4570E">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Форма предоставления</w:t>
            </w:r>
          </w:p>
        </w:tc>
      </w:tr>
      <w:tr w:rsidR="006B3703" w:rsidRPr="00222A1B" w:rsidTr="001A28B1">
        <w:trPr>
          <w:trHeight w:val="32"/>
        </w:trPr>
        <w:tc>
          <w:tcPr>
            <w:tcW w:w="10740"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B3703" w:rsidRPr="006B3703" w:rsidRDefault="006B3703" w:rsidP="006B3703">
            <w:pPr>
              <w:spacing w:after="0" w:line="240" w:lineRule="auto"/>
              <w:rPr>
                <w:rFonts w:ascii="Arial" w:eastAsia="Times New Roman" w:hAnsi="Arial" w:cs="Arial"/>
                <w:b/>
                <w:sz w:val="18"/>
                <w:szCs w:val="18"/>
                <w:lang w:eastAsia="ru-RU"/>
              </w:rPr>
            </w:pPr>
            <w:r w:rsidRPr="006B3703">
              <w:rPr>
                <w:rFonts w:ascii="Arial" w:eastAsia="Times New Roman" w:hAnsi="Arial" w:cs="Arial"/>
                <w:b/>
                <w:sz w:val="18"/>
                <w:szCs w:val="18"/>
                <w:lang w:eastAsia="ru-RU"/>
              </w:rPr>
              <w:t>Юридический блок:</w:t>
            </w:r>
          </w:p>
        </w:tc>
      </w:tr>
      <w:tr w:rsidR="004D7275" w:rsidRPr="00222A1B" w:rsidTr="004D7275">
        <w:trPr>
          <w:trHeight w:val="3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Pr="001D3492" w:rsidRDefault="004D7275" w:rsidP="004D7275">
            <w:pPr>
              <w:spacing w:after="0" w:line="240" w:lineRule="auto"/>
              <w:jc w:val="center"/>
              <w:rPr>
                <w:rFonts w:ascii="Arial" w:eastAsia="Times New Roman" w:hAnsi="Arial" w:cs="Arial"/>
                <w:b/>
                <w:sz w:val="18"/>
                <w:szCs w:val="18"/>
                <w:lang w:eastAsia="ru-RU"/>
              </w:rPr>
            </w:pPr>
            <w:r w:rsidRPr="001D3492">
              <w:rPr>
                <w:rFonts w:ascii="Arial" w:eastAsia="Times New Roman" w:hAnsi="Arial" w:cs="Arial"/>
                <w:b/>
                <w:sz w:val="18"/>
                <w:szCs w:val="18"/>
                <w:lang w:eastAsia="ru-RU"/>
              </w:rPr>
              <w:t>1.</w:t>
            </w:r>
          </w:p>
        </w:tc>
        <w:tc>
          <w:tcPr>
            <w:tcW w:w="8374"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907ED9">
            <w:pPr>
              <w:tabs>
                <w:tab w:val="left" w:pos="567"/>
              </w:tabs>
              <w:spacing w:after="0" w:line="240" w:lineRule="auto"/>
              <w:contextualSpacing/>
              <w:rPr>
                <w:rFonts w:ascii="Arial" w:eastAsia="Times New Roman" w:hAnsi="Arial" w:cs="Arial"/>
                <w:sz w:val="18"/>
                <w:szCs w:val="18"/>
                <w:lang w:eastAsia="ru-RU"/>
              </w:rPr>
            </w:pPr>
            <w:r w:rsidRPr="004B2EEA">
              <w:rPr>
                <w:rFonts w:ascii="Arial" w:eastAsia="Times New Roman" w:hAnsi="Arial" w:cs="Arial"/>
                <w:sz w:val="18"/>
                <w:szCs w:val="18"/>
                <w:lang w:eastAsia="ru-RU"/>
              </w:rPr>
              <w:t>Основные сведени</w:t>
            </w:r>
            <w:r>
              <w:rPr>
                <w:rFonts w:ascii="Arial" w:eastAsia="Times New Roman" w:hAnsi="Arial" w:cs="Arial"/>
                <w:sz w:val="18"/>
                <w:szCs w:val="18"/>
                <w:lang w:eastAsia="ru-RU"/>
              </w:rPr>
              <w:t>я об участниках сделки (анкета)</w:t>
            </w:r>
            <w:r w:rsidR="00907ED9">
              <w:rPr>
                <w:rFonts w:ascii="Arial" w:eastAsia="Times New Roman" w:hAnsi="Arial" w:cs="Arial"/>
                <w:sz w:val="18"/>
                <w:szCs w:val="18"/>
                <w:lang w:eastAsia="ru-RU"/>
              </w:rPr>
              <w:t xml:space="preserve">                                                   </w:t>
            </w:r>
            <w:bookmarkStart w:id="1" w:name="_MON_1505733684"/>
            <w:bookmarkEnd w:id="1"/>
            <w:r w:rsidR="00B6603D">
              <w:rPr>
                <w:rFonts w:ascii="Arial" w:eastAsia="Times New Roman" w:hAnsi="Arial" w:cs="Arial"/>
                <w:sz w:val="18"/>
                <w:szCs w:val="18"/>
                <w:lang w:eastAsia="ru-RU"/>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48.85pt" o:ole="">
                  <v:imagedata r:id="rId9" o:title=""/>
                </v:shape>
                <o:OLEObject Type="Embed" ProgID="Word.Document.12" ShapeID="_x0000_i1025" DrawAspect="Icon" ObjectID="_1538222490" r:id="rId10">
                  <o:FieldCodes>\s</o:FieldCodes>
                </o:OLEObject>
              </w:object>
            </w:r>
          </w:p>
        </w:tc>
        <w:tc>
          <w:tcPr>
            <w:tcW w:w="1701"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4D7275" w:rsidRPr="00222A1B" w:rsidTr="004D7275">
        <w:trPr>
          <w:trHeight w:val="4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4D7275" w:rsidRPr="001D3492" w:rsidRDefault="004D7275" w:rsidP="004D7275">
            <w:pPr>
              <w:spacing w:after="0" w:line="240" w:lineRule="auto"/>
              <w:jc w:val="center"/>
              <w:rPr>
                <w:rFonts w:ascii="Arial" w:eastAsia="Times New Roman" w:hAnsi="Arial" w:cs="Arial"/>
                <w:b/>
                <w:sz w:val="18"/>
                <w:szCs w:val="18"/>
                <w:lang w:eastAsia="ru-RU"/>
              </w:rPr>
            </w:pPr>
            <w:r w:rsidRPr="001D3492">
              <w:rPr>
                <w:rFonts w:ascii="Arial" w:eastAsia="Times New Roman" w:hAnsi="Arial" w:cs="Arial"/>
                <w:b/>
                <w:sz w:val="18"/>
                <w:szCs w:val="18"/>
                <w:lang w:eastAsia="ru-RU"/>
              </w:rPr>
              <w:t>2.</w:t>
            </w:r>
          </w:p>
        </w:tc>
        <w:tc>
          <w:tcPr>
            <w:tcW w:w="8374"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D24C32">
            <w:pPr>
              <w:spacing w:after="0" w:line="240" w:lineRule="auto"/>
              <w:jc w:val="both"/>
              <w:rPr>
                <w:rFonts w:ascii="Arial" w:eastAsia="Times New Roman" w:hAnsi="Arial" w:cs="Arial"/>
                <w:sz w:val="18"/>
                <w:szCs w:val="18"/>
                <w:lang w:eastAsia="ru-RU"/>
              </w:rPr>
            </w:pPr>
            <w:r w:rsidRPr="004B2EEA">
              <w:rPr>
                <w:rFonts w:ascii="Arial" w:eastAsia="Times New Roman" w:hAnsi="Arial" w:cs="Arial"/>
                <w:sz w:val="18"/>
                <w:szCs w:val="18"/>
                <w:lang w:eastAsia="ru-RU"/>
              </w:rPr>
              <w:t>Копии учредительных документов, копи</w:t>
            </w:r>
            <w:r>
              <w:rPr>
                <w:rFonts w:ascii="Arial" w:eastAsia="Times New Roman" w:hAnsi="Arial" w:cs="Arial"/>
                <w:sz w:val="18"/>
                <w:szCs w:val="18"/>
                <w:lang w:eastAsia="ru-RU"/>
              </w:rPr>
              <w:t>и дополнений и изменений к ним</w:t>
            </w:r>
          </w:p>
        </w:tc>
        <w:tc>
          <w:tcPr>
            <w:tcW w:w="1701"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Н</w:t>
            </w:r>
          </w:p>
        </w:tc>
      </w:tr>
      <w:tr w:rsidR="004D7275" w:rsidRPr="00222A1B" w:rsidTr="004D7275">
        <w:trPr>
          <w:trHeight w:val="4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4D7275" w:rsidRPr="001D3492" w:rsidRDefault="004D7275" w:rsidP="004D7275">
            <w:pPr>
              <w:spacing w:after="0" w:line="240" w:lineRule="auto"/>
              <w:jc w:val="center"/>
              <w:rPr>
                <w:rFonts w:ascii="Arial" w:eastAsia="Times New Roman" w:hAnsi="Arial" w:cs="Arial"/>
                <w:b/>
                <w:sz w:val="18"/>
                <w:szCs w:val="18"/>
                <w:lang w:eastAsia="ru-RU"/>
              </w:rPr>
            </w:pPr>
            <w:r w:rsidRPr="001D3492">
              <w:rPr>
                <w:rFonts w:ascii="Arial" w:eastAsia="Times New Roman" w:hAnsi="Arial" w:cs="Arial"/>
                <w:b/>
                <w:sz w:val="18"/>
                <w:szCs w:val="18"/>
                <w:lang w:eastAsia="ru-RU"/>
              </w:rPr>
              <w:t>3.</w:t>
            </w:r>
          </w:p>
        </w:tc>
        <w:tc>
          <w:tcPr>
            <w:tcW w:w="8374"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D24C32">
            <w:pPr>
              <w:spacing w:after="0" w:line="240" w:lineRule="auto"/>
              <w:jc w:val="both"/>
              <w:rPr>
                <w:rFonts w:ascii="Arial" w:eastAsia="Times New Roman" w:hAnsi="Arial" w:cs="Arial"/>
                <w:sz w:val="18"/>
                <w:szCs w:val="18"/>
                <w:lang w:eastAsia="ru-RU"/>
              </w:rPr>
            </w:pPr>
            <w:r w:rsidRPr="004B2EEA">
              <w:rPr>
                <w:rFonts w:ascii="Arial" w:eastAsia="Times New Roman" w:hAnsi="Arial" w:cs="Arial"/>
                <w:sz w:val="18"/>
                <w:szCs w:val="18"/>
                <w:lang w:eastAsia="ru-RU"/>
              </w:rPr>
              <w:t>Свидетельств</w:t>
            </w:r>
            <w:r>
              <w:rPr>
                <w:rFonts w:ascii="Arial" w:eastAsia="Times New Roman" w:hAnsi="Arial" w:cs="Arial"/>
                <w:sz w:val="18"/>
                <w:szCs w:val="18"/>
                <w:lang w:eastAsia="ru-RU"/>
              </w:rPr>
              <w:t>о</w:t>
            </w:r>
            <w:r w:rsidRPr="004B2EEA">
              <w:rPr>
                <w:rFonts w:ascii="Arial" w:eastAsia="Times New Roman" w:hAnsi="Arial" w:cs="Arial"/>
                <w:sz w:val="18"/>
                <w:szCs w:val="18"/>
                <w:lang w:eastAsia="ru-RU"/>
              </w:rPr>
              <w:t xml:space="preserve"> о постановке на учет в налоговом органе</w:t>
            </w:r>
          </w:p>
        </w:tc>
        <w:tc>
          <w:tcPr>
            <w:tcW w:w="1701"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E4570E">
            <w:pPr>
              <w:spacing w:after="0" w:line="240" w:lineRule="auto"/>
              <w:jc w:val="center"/>
              <w:rPr>
                <w:rFonts w:ascii="Arial" w:eastAsia="Times New Roman" w:hAnsi="Arial" w:cs="Arial"/>
                <w:sz w:val="18"/>
                <w:szCs w:val="18"/>
                <w:vertAlign w:val="superscript"/>
                <w:lang w:eastAsia="ru-RU"/>
              </w:rPr>
            </w:pPr>
            <w:r>
              <w:rPr>
                <w:rFonts w:ascii="Arial" w:eastAsia="Times New Roman" w:hAnsi="Arial" w:cs="Arial"/>
                <w:sz w:val="18"/>
                <w:szCs w:val="18"/>
                <w:lang w:eastAsia="ru-RU"/>
              </w:rPr>
              <w:t>К</w:t>
            </w:r>
          </w:p>
        </w:tc>
      </w:tr>
      <w:tr w:rsidR="004D7275" w:rsidRPr="00222A1B" w:rsidTr="004D7275">
        <w:trPr>
          <w:trHeight w:val="4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4D7275" w:rsidRPr="001D3492" w:rsidRDefault="004D7275" w:rsidP="004D7275">
            <w:pPr>
              <w:spacing w:after="0" w:line="240" w:lineRule="auto"/>
              <w:jc w:val="center"/>
              <w:rPr>
                <w:rFonts w:ascii="Arial" w:eastAsia="Times New Roman" w:hAnsi="Arial" w:cs="Arial"/>
                <w:b/>
                <w:sz w:val="18"/>
                <w:szCs w:val="18"/>
                <w:lang w:eastAsia="ru-RU"/>
              </w:rPr>
            </w:pPr>
            <w:r w:rsidRPr="001D3492">
              <w:rPr>
                <w:rFonts w:ascii="Arial" w:eastAsia="Times New Roman" w:hAnsi="Arial" w:cs="Arial"/>
                <w:b/>
                <w:sz w:val="18"/>
                <w:szCs w:val="18"/>
                <w:lang w:eastAsia="ru-RU"/>
              </w:rPr>
              <w:t>4.</w:t>
            </w:r>
          </w:p>
        </w:tc>
        <w:tc>
          <w:tcPr>
            <w:tcW w:w="8374"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D24C32">
            <w:pPr>
              <w:spacing w:after="0" w:line="240" w:lineRule="auto"/>
              <w:jc w:val="both"/>
              <w:rPr>
                <w:rFonts w:ascii="Arial" w:eastAsia="Times New Roman" w:hAnsi="Arial" w:cs="Arial"/>
                <w:sz w:val="18"/>
                <w:szCs w:val="18"/>
                <w:lang w:eastAsia="ru-RU"/>
              </w:rPr>
            </w:pPr>
            <w:r w:rsidRPr="00222A1B">
              <w:rPr>
                <w:rFonts w:ascii="Arial" w:eastAsia="Times New Roman" w:hAnsi="Arial" w:cs="Arial"/>
                <w:sz w:val="18"/>
                <w:szCs w:val="18"/>
                <w:lang w:eastAsia="ru-RU"/>
              </w:rPr>
              <w:t>Свидетельство о внесении записи в ЕГРЮ</w:t>
            </w:r>
            <w:r w:rsidR="00BF0680">
              <w:rPr>
                <w:rFonts w:ascii="Arial" w:eastAsia="Times New Roman" w:hAnsi="Arial" w:cs="Arial"/>
                <w:sz w:val="18"/>
                <w:szCs w:val="18"/>
                <w:lang w:eastAsia="ru-RU"/>
              </w:rPr>
              <w:t>Л</w:t>
            </w:r>
            <w:r w:rsidR="00717DB8">
              <w:rPr>
                <w:rFonts w:ascii="Arial" w:eastAsia="Times New Roman" w:hAnsi="Arial" w:cs="Arial"/>
                <w:sz w:val="18"/>
                <w:szCs w:val="18"/>
                <w:lang w:eastAsia="ru-RU"/>
              </w:rPr>
              <w:t xml:space="preserve"> или  Свидетельства о внесении записи в  ЕГРЮЛ о юридическом лице, зарегистрированном до 1 июля 2002г.</w:t>
            </w:r>
            <w:r>
              <w:rPr>
                <w:rFonts w:ascii="Arial" w:eastAsia="Times New Roman" w:hAnsi="Arial" w:cs="Arial"/>
                <w:sz w:val="18"/>
                <w:szCs w:val="18"/>
                <w:lang w:eastAsia="ru-RU"/>
              </w:rPr>
              <w:t xml:space="preserve"> и последние изменения к нему</w:t>
            </w:r>
          </w:p>
        </w:tc>
        <w:tc>
          <w:tcPr>
            <w:tcW w:w="1701" w:type="dxa"/>
            <w:tcBorders>
              <w:top w:val="nil"/>
              <w:left w:val="nil"/>
              <w:bottom w:val="single" w:sz="4" w:space="0" w:color="auto"/>
              <w:right w:val="single" w:sz="4" w:space="0" w:color="auto"/>
            </w:tcBorders>
            <w:vAlign w:val="center"/>
          </w:tcPr>
          <w:p w:rsidR="004D7275" w:rsidRPr="00222A1B" w:rsidRDefault="004D7275" w:rsidP="00E4570E">
            <w:pPr>
              <w:spacing w:after="0" w:line="240" w:lineRule="auto"/>
              <w:jc w:val="center"/>
              <w:rPr>
                <w:rFonts w:ascii="Arial" w:eastAsia="Times New Roman" w:hAnsi="Arial" w:cs="Arial"/>
                <w:sz w:val="18"/>
                <w:szCs w:val="18"/>
                <w:vertAlign w:val="superscript"/>
                <w:lang w:eastAsia="ru-RU"/>
              </w:rPr>
            </w:pPr>
            <w:r>
              <w:rPr>
                <w:rFonts w:ascii="Arial" w:eastAsia="Times New Roman" w:hAnsi="Arial" w:cs="Arial"/>
                <w:sz w:val="18"/>
                <w:szCs w:val="18"/>
                <w:lang w:eastAsia="ru-RU"/>
              </w:rPr>
              <w:t>К</w:t>
            </w:r>
          </w:p>
        </w:tc>
      </w:tr>
      <w:tr w:rsidR="00717DB8" w:rsidRPr="00222A1B" w:rsidTr="00717DB8">
        <w:trPr>
          <w:trHeight w:val="253"/>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717DB8" w:rsidRPr="001D3492" w:rsidRDefault="00717DB8" w:rsidP="004D7275">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5.</w:t>
            </w:r>
          </w:p>
        </w:tc>
        <w:tc>
          <w:tcPr>
            <w:tcW w:w="8374" w:type="dxa"/>
            <w:tcBorders>
              <w:top w:val="nil"/>
              <w:left w:val="nil"/>
              <w:bottom w:val="single" w:sz="4" w:space="0" w:color="auto"/>
              <w:right w:val="single" w:sz="4" w:space="0" w:color="auto"/>
            </w:tcBorders>
            <w:tcMar>
              <w:top w:w="28" w:type="dxa"/>
              <w:bottom w:w="28" w:type="dxa"/>
            </w:tcMar>
            <w:vAlign w:val="center"/>
          </w:tcPr>
          <w:p w:rsidR="00717DB8" w:rsidRDefault="00717DB8" w:rsidP="00D24C32">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Свидетельство о государственной регистрации юридического лица.</w:t>
            </w:r>
          </w:p>
        </w:tc>
        <w:tc>
          <w:tcPr>
            <w:tcW w:w="1701" w:type="dxa"/>
            <w:tcBorders>
              <w:top w:val="nil"/>
              <w:left w:val="nil"/>
              <w:bottom w:val="single" w:sz="4" w:space="0" w:color="auto"/>
              <w:right w:val="single" w:sz="4" w:space="0" w:color="auto"/>
            </w:tcBorders>
            <w:tcMar>
              <w:top w:w="28" w:type="dxa"/>
              <w:bottom w:w="28" w:type="dxa"/>
            </w:tcMar>
            <w:vAlign w:val="center"/>
          </w:tcPr>
          <w:p w:rsidR="00717DB8" w:rsidRPr="00222A1B" w:rsidRDefault="00717DB8"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w:t>
            </w:r>
          </w:p>
        </w:tc>
      </w:tr>
      <w:tr w:rsidR="004D7275" w:rsidRPr="00222A1B" w:rsidTr="004D7275">
        <w:trPr>
          <w:trHeight w:val="573"/>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4D7275" w:rsidRPr="001D3492" w:rsidRDefault="00717DB8" w:rsidP="004D7275">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6</w:t>
            </w:r>
            <w:r w:rsidR="004D7275" w:rsidRPr="001D3492">
              <w:rPr>
                <w:rFonts w:ascii="Arial" w:eastAsia="Times New Roman" w:hAnsi="Arial" w:cs="Arial"/>
                <w:b/>
                <w:sz w:val="18"/>
                <w:szCs w:val="18"/>
                <w:lang w:eastAsia="ru-RU"/>
              </w:rPr>
              <w:t>.</w:t>
            </w:r>
          </w:p>
        </w:tc>
        <w:tc>
          <w:tcPr>
            <w:tcW w:w="8374"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D24C32">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П</w:t>
            </w:r>
            <w:r w:rsidRPr="004B2EEA">
              <w:rPr>
                <w:rFonts w:ascii="Arial" w:eastAsia="Times New Roman" w:hAnsi="Arial" w:cs="Arial"/>
                <w:sz w:val="18"/>
                <w:szCs w:val="18"/>
                <w:lang w:eastAsia="ru-RU"/>
              </w:rPr>
              <w:t>ротокол/решени</w:t>
            </w:r>
            <w:r>
              <w:rPr>
                <w:rFonts w:ascii="Arial" w:eastAsia="Times New Roman" w:hAnsi="Arial" w:cs="Arial"/>
                <w:sz w:val="18"/>
                <w:szCs w:val="18"/>
                <w:lang w:eastAsia="ru-RU"/>
              </w:rPr>
              <w:t>е</w:t>
            </w:r>
            <w:r w:rsidRPr="004B2EEA">
              <w:rPr>
                <w:rFonts w:ascii="Arial" w:eastAsia="Times New Roman" w:hAnsi="Arial" w:cs="Arial"/>
                <w:sz w:val="18"/>
                <w:szCs w:val="18"/>
                <w:lang w:eastAsia="ru-RU"/>
              </w:rPr>
              <w:t xml:space="preserve"> (общего собрания акционеров/акционера; общего собрания участников/участника; собственника имущества унитарного предприятия и иных уполномоченных органов) об избрании/назначении должностных лиц (генерального директора, директора и т.п.), имеющих право без доверенности совершать в установленном порядке сделки от имени организации</w:t>
            </w:r>
          </w:p>
        </w:tc>
        <w:tc>
          <w:tcPr>
            <w:tcW w:w="1701"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E4570E">
            <w:pPr>
              <w:spacing w:after="0" w:line="240" w:lineRule="auto"/>
              <w:jc w:val="center"/>
              <w:rPr>
                <w:rFonts w:ascii="Arial" w:eastAsia="Times New Roman" w:hAnsi="Arial" w:cs="Arial"/>
                <w:sz w:val="18"/>
                <w:szCs w:val="18"/>
                <w:lang w:eastAsia="ru-RU"/>
              </w:rPr>
            </w:pPr>
            <w:r w:rsidRPr="00222A1B">
              <w:rPr>
                <w:rFonts w:ascii="Arial" w:eastAsia="Times New Roman" w:hAnsi="Arial" w:cs="Arial"/>
                <w:sz w:val="18"/>
                <w:szCs w:val="18"/>
                <w:lang w:eastAsia="ru-RU"/>
              </w:rPr>
              <w:t>К</w:t>
            </w:r>
          </w:p>
        </w:tc>
      </w:tr>
      <w:tr w:rsidR="004D7275" w:rsidRPr="00222A1B" w:rsidTr="004D7275">
        <w:trPr>
          <w:trHeight w:val="19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4D7275" w:rsidRPr="001D3492" w:rsidRDefault="00717DB8" w:rsidP="004D7275">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7</w:t>
            </w:r>
            <w:r w:rsidR="004C5D21" w:rsidRPr="001D3492">
              <w:rPr>
                <w:rFonts w:ascii="Arial" w:eastAsia="Times New Roman" w:hAnsi="Arial" w:cs="Arial"/>
                <w:b/>
                <w:sz w:val="18"/>
                <w:szCs w:val="18"/>
                <w:lang w:eastAsia="ru-RU"/>
              </w:rPr>
              <w:t>.</w:t>
            </w:r>
          </w:p>
        </w:tc>
        <w:tc>
          <w:tcPr>
            <w:tcW w:w="8374"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D24C32">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Доверенность</w:t>
            </w:r>
            <w:r w:rsidRPr="004B2EEA">
              <w:rPr>
                <w:rFonts w:ascii="Arial" w:eastAsia="Times New Roman" w:hAnsi="Arial" w:cs="Arial"/>
                <w:sz w:val="18"/>
                <w:szCs w:val="18"/>
                <w:lang w:eastAsia="ru-RU"/>
              </w:rPr>
              <w:t xml:space="preserve"> на лицо, имеющее право действовать от имени организации, в том числе по</w:t>
            </w:r>
            <w:r>
              <w:rPr>
                <w:rFonts w:ascii="Arial" w:eastAsia="Times New Roman" w:hAnsi="Arial" w:cs="Arial"/>
                <w:sz w:val="18"/>
                <w:szCs w:val="18"/>
                <w:lang w:eastAsia="ru-RU"/>
              </w:rPr>
              <w:t xml:space="preserve">лучать и передавать документы, </w:t>
            </w:r>
            <w:r w:rsidRPr="004B2EEA">
              <w:rPr>
                <w:rFonts w:ascii="Arial" w:eastAsia="Times New Roman" w:hAnsi="Arial" w:cs="Arial"/>
                <w:sz w:val="18"/>
                <w:szCs w:val="18"/>
                <w:lang w:eastAsia="ru-RU"/>
              </w:rPr>
              <w:t xml:space="preserve">заключать конкретную  </w:t>
            </w:r>
            <w:r w:rsidR="00717DB8">
              <w:rPr>
                <w:rFonts w:ascii="Arial" w:eastAsia="Times New Roman" w:hAnsi="Arial" w:cs="Arial"/>
                <w:sz w:val="18"/>
                <w:szCs w:val="18"/>
                <w:lang w:eastAsia="ru-RU"/>
              </w:rPr>
              <w:t>факторинговую</w:t>
            </w:r>
            <w:r w:rsidRPr="004B2EEA">
              <w:rPr>
                <w:rFonts w:ascii="Arial" w:eastAsia="Times New Roman" w:hAnsi="Arial" w:cs="Arial"/>
                <w:sz w:val="18"/>
                <w:szCs w:val="18"/>
                <w:lang w:eastAsia="ru-RU"/>
              </w:rPr>
              <w:t xml:space="preserve"> сделку </w:t>
            </w:r>
            <w:r>
              <w:rPr>
                <w:rFonts w:ascii="Arial" w:eastAsia="Times New Roman" w:hAnsi="Arial" w:cs="Arial"/>
                <w:sz w:val="18"/>
                <w:szCs w:val="18"/>
                <w:lang w:eastAsia="ru-RU"/>
              </w:rPr>
              <w:t>(в</w:t>
            </w:r>
            <w:r w:rsidRPr="004B2EEA">
              <w:rPr>
                <w:rFonts w:ascii="Arial" w:eastAsia="Times New Roman" w:hAnsi="Arial" w:cs="Arial"/>
                <w:sz w:val="18"/>
                <w:szCs w:val="18"/>
                <w:lang w:eastAsia="ru-RU"/>
              </w:rPr>
              <w:t xml:space="preserve"> случае подписания документов со </w:t>
            </w:r>
            <w:r>
              <w:rPr>
                <w:rFonts w:ascii="Arial" w:eastAsia="Times New Roman" w:hAnsi="Arial" w:cs="Arial"/>
                <w:sz w:val="18"/>
                <w:szCs w:val="18"/>
                <w:lang w:eastAsia="ru-RU"/>
              </w:rPr>
              <w:t>стороны клиента представителем)</w:t>
            </w:r>
          </w:p>
        </w:tc>
        <w:tc>
          <w:tcPr>
            <w:tcW w:w="1701"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3F7196" w:rsidRPr="00222A1B" w:rsidTr="004D7275">
        <w:trPr>
          <w:trHeight w:val="88"/>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3F7196" w:rsidRDefault="003F7196" w:rsidP="004D7275">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8.</w:t>
            </w:r>
          </w:p>
        </w:tc>
        <w:tc>
          <w:tcPr>
            <w:tcW w:w="8374" w:type="dxa"/>
            <w:tcBorders>
              <w:top w:val="nil"/>
              <w:left w:val="nil"/>
              <w:bottom w:val="single" w:sz="4" w:space="0" w:color="auto"/>
              <w:right w:val="single" w:sz="4" w:space="0" w:color="auto"/>
            </w:tcBorders>
            <w:tcMar>
              <w:top w:w="28" w:type="dxa"/>
              <w:bottom w:w="28" w:type="dxa"/>
            </w:tcMar>
            <w:vAlign w:val="center"/>
          </w:tcPr>
          <w:p w:rsidR="003F7196" w:rsidRPr="004B2EEA" w:rsidRDefault="003F7196" w:rsidP="003F7196">
            <w:pPr>
              <w:pStyle w:val="ab"/>
              <w:jc w:val="both"/>
              <w:rPr>
                <w:rFonts w:ascii="Arial" w:hAnsi="Arial" w:cs="Arial"/>
                <w:sz w:val="18"/>
                <w:szCs w:val="18"/>
              </w:rPr>
            </w:pPr>
            <w:r w:rsidRPr="003F7196">
              <w:rPr>
                <w:rFonts w:ascii="Arial" w:hAnsi="Arial" w:cs="Arial"/>
                <w:sz w:val="18"/>
                <w:szCs w:val="18"/>
              </w:rPr>
              <w:t>Письмо за подписью руководителя организации (генерального директора, директора и т.п.), заверенное печатью организации, о том, что полномочия руководителя, указанные в положениях устава организации, дополнительно не ограничены внутренними документами организации и трудовым договором между руководителем и организацией.</w:t>
            </w:r>
          </w:p>
        </w:tc>
        <w:tc>
          <w:tcPr>
            <w:tcW w:w="1701" w:type="dxa"/>
            <w:tcBorders>
              <w:top w:val="nil"/>
              <w:left w:val="nil"/>
              <w:bottom w:val="single" w:sz="4" w:space="0" w:color="auto"/>
              <w:right w:val="single" w:sz="4" w:space="0" w:color="auto"/>
            </w:tcBorders>
            <w:tcMar>
              <w:top w:w="28" w:type="dxa"/>
              <w:bottom w:w="28" w:type="dxa"/>
            </w:tcMar>
            <w:vAlign w:val="center"/>
          </w:tcPr>
          <w:p w:rsidR="003F7196" w:rsidRPr="00222A1B" w:rsidRDefault="003F7196" w:rsidP="00E4570E">
            <w:pPr>
              <w:spacing w:after="0" w:line="240" w:lineRule="auto"/>
              <w:jc w:val="center"/>
              <w:rPr>
                <w:rFonts w:ascii="Arial" w:eastAsia="Times New Roman" w:hAnsi="Arial" w:cs="Arial"/>
                <w:sz w:val="18"/>
                <w:szCs w:val="18"/>
                <w:lang w:eastAsia="ru-RU"/>
              </w:rPr>
            </w:pPr>
          </w:p>
        </w:tc>
      </w:tr>
      <w:tr w:rsidR="004D7275" w:rsidRPr="00222A1B" w:rsidTr="004D7275">
        <w:trPr>
          <w:trHeight w:val="88"/>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4D7275" w:rsidRPr="001D3492" w:rsidRDefault="002810ED" w:rsidP="004D7275">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9</w:t>
            </w:r>
            <w:r w:rsidR="004C5D21" w:rsidRPr="001D3492">
              <w:rPr>
                <w:rFonts w:ascii="Arial" w:eastAsia="Times New Roman" w:hAnsi="Arial" w:cs="Arial"/>
                <w:b/>
                <w:sz w:val="18"/>
                <w:szCs w:val="18"/>
                <w:lang w:eastAsia="ru-RU"/>
              </w:rPr>
              <w:t>.</w:t>
            </w:r>
          </w:p>
        </w:tc>
        <w:tc>
          <w:tcPr>
            <w:tcW w:w="8374"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D24C32">
            <w:pPr>
              <w:widowControl w:val="0"/>
              <w:spacing w:after="0" w:line="240" w:lineRule="auto"/>
              <w:jc w:val="both"/>
              <w:rPr>
                <w:rFonts w:ascii="Arial" w:eastAsia="Times New Roman" w:hAnsi="Arial" w:cs="Arial"/>
                <w:sz w:val="18"/>
                <w:szCs w:val="18"/>
                <w:lang w:eastAsia="ru-RU"/>
              </w:rPr>
            </w:pPr>
            <w:r w:rsidRPr="004B2EEA">
              <w:rPr>
                <w:rFonts w:ascii="Arial" w:eastAsia="Times New Roman" w:hAnsi="Arial" w:cs="Arial"/>
                <w:sz w:val="18"/>
                <w:szCs w:val="18"/>
                <w:lang w:eastAsia="ru-RU"/>
              </w:rPr>
              <w:t>Копии паспортов руководителя</w:t>
            </w:r>
            <w:r w:rsidR="00717DB8" w:rsidRPr="00574DAA">
              <w:rPr>
                <w:rStyle w:val="a5"/>
                <w:rFonts w:ascii="Arial" w:eastAsia="Times New Roman" w:hAnsi="Arial"/>
                <w:b/>
                <w:color w:val="0000FF"/>
                <w:lang w:eastAsia="ru-RU"/>
              </w:rPr>
              <w:footnoteReference w:id="3"/>
            </w:r>
            <w:r w:rsidRPr="004B2EEA">
              <w:rPr>
                <w:rFonts w:ascii="Arial" w:eastAsia="Times New Roman" w:hAnsi="Arial" w:cs="Arial"/>
                <w:sz w:val="18"/>
                <w:szCs w:val="18"/>
                <w:lang w:eastAsia="ru-RU"/>
              </w:rPr>
              <w:t xml:space="preserve"> и лиц, наделенных правами подписи договоров по </w:t>
            </w:r>
            <w:r w:rsidR="004E1CD9">
              <w:rPr>
                <w:rFonts w:ascii="Arial" w:eastAsia="Times New Roman" w:hAnsi="Arial" w:cs="Arial"/>
                <w:sz w:val="18"/>
                <w:szCs w:val="18"/>
                <w:lang w:eastAsia="ru-RU"/>
              </w:rPr>
              <w:t>факторингу и отгрузочных документов</w:t>
            </w:r>
            <w:r w:rsidRPr="004B2EEA">
              <w:rPr>
                <w:rFonts w:ascii="Arial" w:eastAsia="Times New Roman" w:hAnsi="Arial" w:cs="Arial"/>
                <w:sz w:val="18"/>
                <w:szCs w:val="18"/>
                <w:lang w:eastAsia="ru-RU"/>
              </w:rPr>
              <w:t xml:space="preserve"> (если нерезидент – копия паспорта с нотариально заверенным переводом и копия вида на жительство в РФ либо копия многократной визы).</w:t>
            </w:r>
          </w:p>
        </w:tc>
        <w:tc>
          <w:tcPr>
            <w:tcW w:w="1701"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E4570E">
            <w:pPr>
              <w:spacing w:after="0" w:line="240" w:lineRule="auto"/>
              <w:jc w:val="center"/>
              <w:rPr>
                <w:rFonts w:ascii="Arial" w:eastAsia="Times New Roman" w:hAnsi="Arial" w:cs="Arial"/>
                <w:sz w:val="18"/>
                <w:szCs w:val="18"/>
                <w:lang w:eastAsia="ru-RU"/>
              </w:rPr>
            </w:pPr>
            <w:r w:rsidRPr="00222A1B">
              <w:rPr>
                <w:rFonts w:ascii="Arial" w:eastAsia="Times New Roman" w:hAnsi="Arial" w:cs="Arial"/>
                <w:sz w:val="18"/>
                <w:szCs w:val="18"/>
                <w:lang w:eastAsia="ru-RU"/>
              </w:rPr>
              <w:t>К</w:t>
            </w:r>
          </w:p>
        </w:tc>
      </w:tr>
      <w:tr w:rsidR="004D7275" w:rsidRPr="00222A1B" w:rsidTr="004D7275">
        <w:trPr>
          <w:trHeight w:val="4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4D7275" w:rsidRPr="001D3492" w:rsidRDefault="002810ED" w:rsidP="002810ED">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10</w:t>
            </w:r>
            <w:r w:rsidR="004C5D21" w:rsidRPr="001D3492">
              <w:rPr>
                <w:rFonts w:ascii="Arial" w:eastAsia="Times New Roman" w:hAnsi="Arial" w:cs="Arial"/>
                <w:b/>
                <w:sz w:val="18"/>
                <w:szCs w:val="18"/>
                <w:lang w:eastAsia="ru-RU"/>
              </w:rPr>
              <w:t>.</w:t>
            </w:r>
          </w:p>
        </w:tc>
        <w:tc>
          <w:tcPr>
            <w:tcW w:w="8374"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D24C32">
            <w:pPr>
              <w:widowControl w:val="0"/>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В</w:t>
            </w:r>
            <w:r w:rsidRPr="004B2EEA">
              <w:rPr>
                <w:rFonts w:ascii="Arial" w:eastAsia="Times New Roman" w:hAnsi="Arial" w:cs="Arial"/>
                <w:sz w:val="18"/>
                <w:szCs w:val="18"/>
                <w:lang w:eastAsia="ru-RU"/>
              </w:rPr>
              <w:t>ыписк</w:t>
            </w:r>
            <w:r>
              <w:rPr>
                <w:rFonts w:ascii="Arial" w:eastAsia="Times New Roman" w:hAnsi="Arial" w:cs="Arial"/>
                <w:sz w:val="18"/>
                <w:szCs w:val="18"/>
                <w:lang w:eastAsia="ru-RU"/>
              </w:rPr>
              <w:t>а</w:t>
            </w:r>
            <w:r w:rsidRPr="004B2EEA">
              <w:rPr>
                <w:rFonts w:ascii="Arial" w:eastAsia="Times New Roman" w:hAnsi="Arial" w:cs="Arial"/>
                <w:sz w:val="18"/>
                <w:szCs w:val="18"/>
                <w:lang w:eastAsia="ru-RU"/>
              </w:rPr>
              <w:t xml:space="preserve"> из ЕГРЮЛ, выданн</w:t>
            </w:r>
            <w:r>
              <w:rPr>
                <w:rFonts w:ascii="Arial" w:eastAsia="Times New Roman" w:hAnsi="Arial" w:cs="Arial"/>
                <w:sz w:val="18"/>
                <w:szCs w:val="18"/>
                <w:lang w:eastAsia="ru-RU"/>
              </w:rPr>
              <w:t>ая</w:t>
            </w:r>
            <w:r w:rsidRPr="004B2EEA">
              <w:rPr>
                <w:rFonts w:ascii="Arial" w:eastAsia="Times New Roman" w:hAnsi="Arial" w:cs="Arial"/>
                <w:sz w:val="18"/>
                <w:szCs w:val="18"/>
                <w:lang w:eastAsia="ru-RU"/>
              </w:rPr>
              <w:t xml:space="preserve"> ИФНС по состоянию на дату, не ранее 1 месяца до даты принят</w:t>
            </w:r>
            <w:r>
              <w:rPr>
                <w:rFonts w:ascii="Arial" w:eastAsia="Times New Roman" w:hAnsi="Arial" w:cs="Arial"/>
                <w:sz w:val="18"/>
                <w:szCs w:val="18"/>
                <w:lang w:eastAsia="ru-RU"/>
              </w:rPr>
              <w:t xml:space="preserve">ия решения по </w:t>
            </w:r>
            <w:r w:rsidR="00574DAA">
              <w:rPr>
                <w:rFonts w:ascii="Arial" w:eastAsia="Times New Roman" w:hAnsi="Arial" w:cs="Arial"/>
                <w:sz w:val="18"/>
                <w:szCs w:val="18"/>
                <w:lang w:eastAsia="ru-RU"/>
              </w:rPr>
              <w:t>факторинговой</w:t>
            </w:r>
            <w:r>
              <w:rPr>
                <w:rFonts w:ascii="Arial" w:eastAsia="Times New Roman" w:hAnsi="Arial" w:cs="Arial"/>
                <w:sz w:val="18"/>
                <w:szCs w:val="18"/>
                <w:lang w:eastAsia="ru-RU"/>
              </w:rPr>
              <w:t xml:space="preserve"> сделке</w:t>
            </w:r>
          </w:p>
        </w:tc>
        <w:tc>
          <w:tcPr>
            <w:tcW w:w="1701"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О/К</w:t>
            </w:r>
          </w:p>
        </w:tc>
      </w:tr>
      <w:tr w:rsidR="004D7275" w:rsidRPr="00222A1B" w:rsidTr="004D7275">
        <w:trPr>
          <w:trHeight w:val="91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4D7275" w:rsidRPr="001D3492" w:rsidRDefault="00574DAA" w:rsidP="002810ED">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1</w:t>
            </w:r>
            <w:r w:rsidR="002810ED">
              <w:rPr>
                <w:rFonts w:ascii="Arial" w:eastAsia="Times New Roman" w:hAnsi="Arial" w:cs="Arial"/>
                <w:b/>
                <w:sz w:val="18"/>
                <w:szCs w:val="18"/>
                <w:lang w:eastAsia="ru-RU"/>
              </w:rPr>
              <w:t>1</w:t>
            </w:r>
            <w:r w:rsidR="004C5D21" w:rsidRPr="001D3492">
              <w:rPr>
                <w:rFonts w:ascii="Arial" w:eastAsia="Times New Roman" w:hAnsi="Arial" w:cs="Arial"/>
                <w:b/>
                <w:sz w:val="18"/>
                <w:szCs w:val="18"/>
                <w:lang w:eastAsia="ru-RU"/>
              </w:rPr>
              <w:t>.</w:t>
            </w:r>
          </w:p>
        </w:tc>
        <w:tc>
          <w:tcPr>
            <w:tcW w:w="8374"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527268">
            <w:pPr>
              <w:spacing w:after="0" w:line="240" w:lineRule="auto"/>
              <w:rPr>
                <w:rFonts w:ascii="Arial" w:eastAsia="Times New Roman" w:hAnsi="Arial" w:cs="Arial"/>
                <w:sz w:val="18"/>
                <w:szCs w:val="18"/>
                <w:lang w:eastAsia="ru-RU"/>
              </w:rPr>
            </w:pPr>
            <w:r w:rsidRPr="004B2EEA">
              <w:rPr>
                <w:rFonts w:ascii="Arial" w:eastAsia="Times New Roman" w:hAnsi="Arial" w:cs="Arial"/>
                <w:sz w:val="18"/>
                <w:szCs w:val="18"/>
                <w:lang w:eastAsia="ru-RU"/>
              </w:rPr>
              <w:t xml:space="preserve">Решение уполномоченного органа управления организации об одобрении сделки </w:t>
            </w:r>
            <w:r w:rsidRPr="00B875F7">
              <w:rPr>
                <w:rFonts w:ascii="Arial" w:eastAsia="Times New Roman" w:hAnsi="Arial" w:cs="Arial"/>
                <w:sz w:val="18"/>
                <w:szCs w:val="18"/>
                <w:u w:val="single"/>
                <w:lang w:eastAsia="ru-RU"/>
              </w:rPr>
              <w:t>в случае крупности</w:t>
            </w:r>
            <w:r w:rsidRPr="004B2EEA">
              <w:rPr>
                <w:rFonts w:ascii="Arial" w:eastAsia="Times New Roman" w:hAnsi="Arial" w:cs="Arial"/>
                <w:sz w:val="18"/>
                <w:szCs w:val="18"/>
                <w:lang w:eastAsia="ru-RU"/>
              </w:rPr>
              <w:t xml:space="preserve">. </w:t>
            </w:r>
            <w:proofErr w:type="gramStart"/>
            <w:r>
              <w:rPr>
                <w:rFonts w:ascii="Arial" w:eastAsia="Times New Roman" w:hAnsi="Arial" w:cs="Arial"/>
                <w:sz w:val="18"/>
                <w:szCs w:val="18"/>
                <w:lang w:eastAsia="ru-RU"/>
              </w:rPr>
              <w:t>П</w:t>
            </w:r>
            <w:r w:rsidRPr="004B2EEA">
              <w:rPr>
                <w:rFonts w:ascii="Arial" w:eastAsia="Times New Roman" w:hAnsi="Arial" w:cs="Arial"/>
                <w:sz w:val="18"/>
                <w:szCs w:val="18"/>
                <w:lang w:eastAsia="ru-RU"/>
              </w:rPr>
              <w:t>ротокол/решени</w:t>
            </w:r>
            <w:r>
              <w:rPr>
                <w:rFonts w:ascii="Arial" w:eastAsia="Times New Roman" w:hAnsi="Arial" w:cs="Arial"/>
                <w:sz w:val="18"/>
                <w:szCs w:val="18"/>
                <w:lang w:eastAsia="ru-RU"/>
              </w:rPr>
              <w:t>е</w:t>
            </w:r>
            <w:r w:rsidRPr="004B2EEA">
              <w:rPr>
                <w:rFonts w:ascii="Arial" w:eastAsia="Times New Roman" w:hAnsi="Arial" w:cs="Arial"/>
                <w:sz w:val="18"/>
                <w:szCs w:val="18"/>
                <w:lang w:eastAsia="ru-RU"/>
              </w:rPr>
              <w:t xml:space="preserve"> (общего собрания акционеров/совета директоров; собрания участников/участника; собственника имущества унитарного предприятия) об одобрении/утверждении сделки с участием Инвест-Бизнес Лизинг с указанием максимальной суммы сделки (если сделка подпадает под ограничения ФЗ РФ «Об акционерных  обществах»; ФЗ РФ «Об обществах с ограниченной ответственностью»; ФЗ РФ «О государственных и муниципальных унитарных предприятиях»)</w:t>
            </w:r>
            <w:r w:rsidR="00F1158F">
              <w:rPr>
                <w:rFonts w:ascii="Arial" w:eastAsia="Times New Roman" w:hAnsi="Arial" w:cs="Arial"/>
                <w:sz w:val="18"/>
                <w:szCs w:val="18"/>
                <w:lang w:eastAsia="ru-RU"/>
              </w:rPr>
              <w:t xml:space="preserve">                                                           </w:t>
            </w:r>
            <w:r w:rsidR="00B6603D">
              <w:rPr>
                <w:rFonts w:ascii="Arial" w:eastAsia="Times New Roman" w:hAnsi="Arial" w:cs="Arial"/>
                <w:sz w:val="18"/>
                <w:szCs w:val="18"/>
                <w:lang w:eastAsia="ru-RU"/>
              </w:rPr>
              <w:t xml:space="preserve"> </w:t>
            </w:r>
            <w:bookmarkStart w:id="2" w:name="_MON_1505735944"/>
            <w:bookmarkEnd w:id="2"/>
            <w:r w:rsidR="00EB7EB6">
              <w:rPr>
                <w:rFonts w:ascii="Arial" w:eastAsia="Times New Roman" w:hAnsi="Arial" w:cs="Arial"/>
                <w:sz w:val="18"/>
                <w:szCs w:val="18"/>
                <w:lang w:eastAsia="ru-RU"/>
              </w:rPr>
              <w:object w:dxaOrig="1513" w:dyaOrig="960">
                <v:shape id="_x0000_i1026" type="#_x0000_t75" style="width:75.15pt;height:48.85pt" o:ole="">
                  <v:imagedata r:id="rId11" o:title=""/>
                </v:shape>
                <o:OLEObject Type="Embed" ProgID="Word.Document.12" ShapeID="_x0000_i1026" DrawAspect="Icon" ObjectID="_1538222491" r:id="rId12">
                  <o:FieldCodes>\s</o:FieldCodes>
                </o:OLEObject>
              </w:object>
            </w:r>
            <w:proofErr w:type="gramEnd"/>
          </w:p>
        </w:tc>
        <w:tc>
          <w:tcPr>
            <w:tcW w:w="1701"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w:t>
            </w:r>
          </w:p>
        </w:tc>
      </w:tr>
      <w:tr w:rsidR="004D7275" w:rsidRPr="00222A1B" w:rsidTr="004D7275">
        <w:trPr>
          <w:trHeight w:val="5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4D7275" w:rsidRPr="001D3492" w:rsidRDefault="004D7275" w:rsidP="002810ED">
            <w:pPr>
              <w:spacing w:after="0" w:line="240" w:lineRule="auto"/>
              <w:jc w:val="center"/>
              <w:rPr>
                <w:rFonts w:ascii="Arial" w:eastAsia="Times New Roman" w:hAnsi="Arial" w:cs="Arial"/>
                <w:b/>
                <w:sz w:val="18"/>
                <w:szCs w:val="18"/>
                <w:lang w:eastAsia="ru-RU"/>
              </w:rPr>
            </w:pPr>
            <w:r w:rsidRPr="001D3492">
              <w:rPr>
                <w:rFonts w:ascii="Arial" w:eastAsia="Times New Roman" w:hAnsi="Arial" w:cs="Arial"/>
                <w:b/>
                <w:sz w:val="18"/>
                <w:szCs w:val="18"/>
                <w:lang w:eastAsia="ru-RU"/>
              </w:rPr>
              <w:t>1</w:t>
            </w:r>
            <w:r w:rsidR="002810ED">
              <w:rPr>
                <w:rFonts w:ascii="Arial" w:eastAsia="Times New Roman" w:hAnsi="Arial" w:cs="Arial"/>
                <w:b/>
                <w:sz w:val="18"/>
                <w:szCs w:val="18"/>
                <w:lang w:eastAsia="ru-RU"/>
              </w:rPr>
              <w:t>2</w:t>
            </w:r>
            <w:r w:rsidR="004C5D21" w:rsidRPr="001D3492">
              <w:rPr>
                <w:rFonts w:ascii="Arial" w:eastAsia="Times New Roman" w:hAnsi="Arial" w:cs="Arial"/>
                <w:b/>
                <w:sz w:val="18"/>
                <w:szCs w:val="18"/>
                <w:lang w:eastAsia="ru-RU"/>
              </w:rPr>
              <w:t>.</w:t>
            </w:r>
          </w:p>
        </w:tc>
        <w:tc>
          <w:tcPr>
            <w:tcW w:w="8374"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D24C32">
            <w:pPr>
              <w:spacing w:after="0" w:line="240" w:lineRule="auto"/>
              <w:jc w:val="both"/>
              <w:rPr>
                <w:rFonts w:ascii="Arial" w:eastAsia="Times New Roman" w:hAnsi="Arial" w:cs="Arial"/>
                <w:sz w:val="18"/>
                <w:szCs w:val="18"/>
                <w:lang w:eastAsia="ru-RU"/>
              </w:rPr>
            </w:pPr>
            <w:r w:rsidRPr="00B875F7">
              <w:rPr>
                <w:rFonts w:ascii="Arial" w:eastAsia="Times New Roman" w:hAnsi="Arial" w:cs="Arial"/>
                <w:sz w:val="18"/>
                <w:szCs w:val="18"/>
                <w:lang w:eastAsia="ru-RU"/>
              </w:rPr>
              <w:t xml:space="preserve">Решение уполномоченного органа управления организации об одобрении сделки </w:t>
            </w:r>
            <w:r w:rsidRPr="00B875F7">
              <w:rPr>
                <w:rFonts w:ascii="Arial" w:eastAsia="Times New Roman" w:hAnsi="Arial" w:cs="Arial"/>
                <w:sz w:val="18"/>
                <w:szCs w:val="18"/>
                <w:u w:val="single"/>
                <w:lang w:eastAsia="ru-RU"/>
              </w:rPr>
              <w:t>в случае заинтересованности</w:t>
            </w:r>
            <w:r w:rsidRPr="00B875F7">
              <w:rPr>
                <w:rFonts w:ascii="Arial" w:eastAsia="Times New Roman" w:hAnsi="Arial" w:cs="Arial"/>
                <w:sz w:val="18"/>
                <w:szCs w:val="18"/>
                <w:lang w:eastAsia="ru-RU"/>
              </w:rPr>
              <w:t xml:space="preserve">. </w:t>
            </w:r>
            <w:proofErr w:type="gramStart"/>
            <w:r>
              <w:rPr>
                <w:rFonts w:ascii="Arial" w:eastAsia="Times New Roman" w:hAnsi="Arial" w:cs="Arial"/>
                <w:sz w:val="18"/>
                <w:szCs w:val="18"/>
                <w:lang w:eastAsia="ru-RU"/>
              </w:rPr>
              <w:t>Протокол/решение</w:t>
            </w:r>
            <w:r w:rsidRPr="00B875F7">
              <w:rPr>
                <w:rFonts w:ascii="Arial" w:eastAsia="Times New Roman" w:hAnsi="Arial" w:cs="Arial"/>
                <w:sz w:val="18"/>
                <w:szCs w:val="18"/>
                <w:lang w:eastAsia="ru-RU"/>
              </w:rPr>
              <w:t xml:space="preserve"> (общего собрания акционеров/совета директоров; собрания участников/участника; собственника имущества  унитарного предприятия) об одобрении/утверждении сделки с участием Инвест-Бизнес Лизинг (если сделка подпадает под понятие «сделка с заинтересованностью» в соответствии с ФЗ РФ «Об акционерных обществах»;  ФЗ РФ «Об обществах с ограниченной ответственностью»; ФЗ РФ «О государственных и муниципальных унитарных предприятиях»)</w:t>
            </w:r>
            <w:proofErr w:type="gramEnd"/>
          </w:p>
        </w:tc>
        <w:tc>
          <w:tcPr>
            <w:tcW w:w="1701" w:type="dxa"/>
            <w:tcBorders>
              <w:top w:val="nil"/>
              <w:left w:val="single" w:sz="4" w:space="0" w:color="auto"/>
              <w:bottom w:val="single" w:sz="4" w:space="0" w:color="auto"/>
              <w:right w:val="single" w:sz="4" w:space="0" w:color="auto"/>
            </w:tcBorders>
            <w:tcMar>
              <w:top w:w="28" w:type="dxa"/>
              <w:bottom w:w="28" w:type="dxa"/>
            </w:tcMar>
            <w:vAlign w:val="center"/>
          </w:tcPr>
          <w:p w:rsidR="004D7275" w:rsidRPr="00222A1B" w:rsidRDefault="004D7275"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w:t>
            </w:r>
          </w:p>
        </w:tc>
      </w:tr>
      <w:tr w:rsidR="002810ED" w:rsidRPr="00222A1B" w:rsidTr="004D7275">
        <w:trPr>
          <w:trHeight w:val="4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2810ED" w:rsidRDefault="002F1D98" w:rsidP="00574DAA">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13.</w:t>
            </w:r>
          </w:p>
        </w:tc>
        <w:tc>
          <w:tcPr>
            <w:tcW w:w="8374" w:type="dxa"/>
            <w:tcBorders>
              <w:top w:val="nil"/>
              <w:left w:val="nil"/>
              <w:bottom w:val="single" w:sz="4" w:space="0" w:color="auto"/>
              <w:right w:val="single" w:sz="4" w:space="0" w:color="auto"/>
            </w:tcBorders>
            <w:tcMar>
              <w:top w:w="28" w:type="dxa"/>
              <w:bottom w:w="28" w:type="dxa"/>
            </w:tcMar>
            <w:vAlign w:val="center"/>
          </w:tcPr>
          <w:p w:rsidR="002810ED" w:rsidRPr="002810ED" w:rsidRDefault="002810ED" w:rsidP="002810ED">
            <w:pPr>
              <w:pStyle w:val="ab"/>
              <w:jc w:val="both"/>
              <w:rPr>
                <w:rFonts w:ascii="Arial" w:hAnsi="Arial" w:cs="Arial"/>
                <w:sz w:val="18"/>
                <w:szCs w:val="18"/>
              </w:rPr>
            </w:pPr>
            <w:r w:rsidRPr="002810ED">
              <w:rPr>
                <w:rFonts w:ascii="Arial" w:hAnsi="Arial" w:cs="Arial"/>
                <w:sz w:val="18"/>
                <w:szCs w:val="18"/>
              </w:rPr>
              <w:t>Состав акционеров (свыше 1% акций) на дату рассмотрения заявки, а также данные об изменениях в составе за последний год (с долей участия более 5%), в т.ч. сведения об акционерах, от имени которых номинальными держателями выступают другие лица:</w:t>
            </w:r>
          </w:p>
          <w:p w:rsidR="002810ED" w:rsidRPr="002810ED" w:rsidRDefault="002810ED" w:rsidP="002810ED">
            <w:pPr>
              <w:pStyle w:val="ab"/>
              <w:ind w:left="709"/>
              <w:jc w:val="both"/>
              <w:rPr>
                <w:rFonts w:ascii="Arial" w:hAnsi="Arial" w:cs="Arial"/>
                <w:b/>
                <w:sz w:val="18"/>
                <w:szCs w:val="18"/>
              </w:rPr>
            </w:pPr>
            <w:r w:rsidRPr="002810ED">
              <w:rPr>
                <w:rFonts w:ascii="Arial" w:hAnsi="Arial" w:cs="Arial"/>
                <w:b/>
                <w:sz w:val="18"/>
                <w:szCs w:val="18"/>
              </w:rPr>
              <w:t>Предлагаемая форма представления информации:</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544"/>
              <w:gridCol w:w="1709"/>
            </w:tblGrid>
            <w:tr w:rsidR="002810ED" w:rsidRPr="002810ED" w:rsidTr="009A7E75">
              <w:trPr>
                <w:trHeight w:val="235"/>
              </w:trPr>
              <w:tc>
                <w:tcPr>
                  <w:tcW w:w="2835" w:type="dxa"/>
                </w:tcPr>
                <w:p w:rsidR="002810ED" w:rsidRPr="002810ED" w:rsidRDefault="002810ED" w:rsidP="002810ED">
                  <w:pPr>
                    <w:pStyle w:val="ab"/>
                    <w:ind w:left="34"/>
                    <w:jc w:val="center"/>
                    <w:rPr>
                      <w:rFonts w:ascii="Arial" w:hAnsi="Arial" w:cs="Arial"/>
                      <w:iCs/>
                      <w:sz w:val="18"/>
                      <w:szCs w:val="18"/>
                    </w:rPr>
                  </w:pPr>
                  <w:r w:rsidRPr="002810ED">
                    <w:rPr>
                      <w:rFonts w:ascii="Arial" w:hAnsi="Arial" w:cs="Arial"/>
                      <w:iCs/>
                      <w:sz w:val="18"/>
                      <w:szCs w:val="18"/>
                    </w:rPr>
                    <w:t>Наименование акционера/участника</w:t>
                  </w:r>
                </w:p>
                <w:p w:rsidR="002810ED" w:rsidRPr="002810ED" w:rsidRDefault="002810ED" w:rsidP="002810ED">
                  <w:pPr>
                    <w:pStyle w:val="ab"/>
                    <w:ind w:left="34"/>
                    <w:jc w:val="center"/>
                    <w:rPr>
                      <w:rFonts w:ascii="Arial" w:hAnsi="Arial" w:cs="Arial"/>
                      <w:iCs/>
                      <w:sz w:val="18"/>
                      <w:szCs w:val="18"/>
                    </w:rPr>
                  </w:pPr>
                  <w:r w:rsidRPr="002810ED">
                    <w:rPr>
                      <w:rFonts w:ascii="Arial" w:hAnsi="Arial" w:cs="Arial"/>
                      <w:iCs/>
                      <w:sz w:val="18"/>
                      <w:szCs w:val="18"/>
                    </w:rPr>
                    <w:t xml:space="preserve">(владеющего 20% и более </w:t>
                  </w:r>
                  <w:r w:rsidRPr="002810ED">
                    <w:rPr>
                      <w:rFonts w:ascii="Arial" w:hAnsi="Arial" w:cs="Arial"/>
                      <w:iCs/>
                      <w:sz w:val="18"/>
                      <w:szCs w:val="18"/>
                    </w:rPr>
                    <w:lastRenderedPageBreak/>
                    <w:t>уставного капитала)</w:t>
                  </w:r>
                </w:p>
              </w:tc>
              <w:tc>
                <w:tcPr>
                  <w:tcW w:w="3119" w:type="dxa"/>
                </w:tcPr>
                <w:p w:rsidR="002810ED" w:rsidRPr="002810ED" w:rsidRDefault="002810ED" w:rsidP="002810ED">
                  <w:pPr>
                    <w:pStyle w:val="ab"/>
                    <w:ind w:left="34"/>
                    <w:jc w:val="center"/>
                    <w:rPr>
                      <w:rFonts w:ascii="Arial" w:hAnsi="Arial" w:cs="Arial"/>
                      <w:iCs/>
                      <w:sz w:val="18"/>
                      <w:szCs w:val="18"/>
                    </w:rPr>
                  </w:pPr>
                  <w:r w:rsidRPr="002810ED">
                    <w:rPr>
                      <w:rFonts w:ascii="Arial" w:hAnsi="Arial" w:cs="Arial"/>
                      <w:iCs/>
                      <w:sz w:val="18"/>
                      <w:szCs w:val="18"/>
                    </w:rPr>
                    <w:lastRenderedPageBreak/>
                    <w:t xml:space="preserve">Идентификатор акционера/участника (для физ. лиц - № паспорта и дату </w:t>
                  </w:r>
                  <w:r w:rsidRPr="002810ED">
                    <w:rPr>
                      <w:rFonts w:ascii="Arial" w:hAnsi="Arial" w:cs="Arial"/>
                      <w:iCs/>
                      <w:sz w:val="18"/>
                      <w:szCs w:val="18"/>
                    </w:rPr>
                    <w:lastRenderedPageBreak/>
                    <w:t>рождения, для юр. лиц - ИНН)</w:t>
                  </w:r>
                </w:p>
              </w:tc>
              <w:tc>
                <w:tcPr>
                  <w:tcW w:w="2544" w:type="dxa"/>
                </w:tcPr>
                <w:p w:rsidR="002810ED" w:rsidRPr="002810ED" w:rsidRDefault="002810ED" w:rsidP="002810ED">
                  <w:pPr>
                    <w:pStyle w:val="ab"/>
                    <w:ind w:left="34"/>
                    <w:jc w:val="center"/>
                    <w:rPr>
                      <w:rFonts w:ascii="Arial" w:hAnsi="Arial" w:cs="Arial"/>
                      <w:iCs/>
                      <w:sz w:val="18"/>
                      <w:szCs w:val="18"/>
                    </w:rPr>
                  </w:pPr>
                  <w:r w:rsidRPr="002810ED">
                    <w:rPr>
                      <w:rFonts w:ascii="Arial" w:hAnsi="Arial" w:cs="Arial"/>
                      <w:iCs/>
                      <w:sz w:val="18"/>
                      <w:szCs w:val="18"/>
                    </w:rPr>
                    <w:lastRenderedPageBreak/>
                    <w:t xml:space="preserve">Доля в уставном капитале/доля в общем количестве голосующих </w:t>
                  </w:r>
                  <w:r w:rsidRPr="002810ED">
                    <w:rPr>
                      <w:rFonts w:ascii="Arial" w:hAnsi="Arial" w:cs="Arial"/>
                      <w:iCs/>
                      <w:sz w:val="18"/>
                      <w:szCs w:val="18"/>
                    </w:rPr>
                    <w:lastRenderedPageBreak/>
                    <w:t>акций</w:t>
                  </w:r>
                </w:p>
              </w:tc>
              <w:tc>
                <w:tcPr>
                  <w:tcW w:w="1709" w:type="dxa"/>
                </w:tcPr>
                <w:p w:rsidR="002810ED" w:rsidRPr="002810ED" w:rsidRDefault="002810ED" w:rsidP="002810ED">
                  <w:pPr>
                    <w:pStyle w:val="ab"/>
                    <w:ind w:left="34"/>
                    <w:rPr>
                      <w:rFonts w:ascii="Arial" w:hAnsi="Arial" w:cs="Arial"/>
                      <w:iCs/>
                      <w:sz w:val="18"/>
                      <w:szCs w:val="18"/>
                    </w:rPr>
                  </w:pPr>
                  <w:r w:rsidRPr="002810ED">
                    <w:rPr>
                      <w:rFonts w:ascii="Arial" w:hAnsi="Arial" w:cs="Arial"/>
                      <w:iCs/>
                      <w:sz w:val="18"/>
                      <w:szCs w:val="18"/>
                    </w:rPr>
                    <w:lastRenderedPageBreak/>
                    <w:t>Период владения</w:t>
                  </w:r>
                </w:p>
                <w:p w:rsidR="002810ED" w:rsidRPr="002810ED" w:rsidRDefault="002810ED" w:rsidP="002810ED">
                  <w:pPr>
                    <w:pStyle w:val="ab"/>
                    <w:ind w:left="34"/>
                    <w:rPr>
                      <w:rFonts w:ascii="Arial" w:hAnsi="Arial" w:cs="Arial"/>
                      <w:iCs/>
                      <w:sz w:val="18"/>
                      <w:szCs w:val="18"/>
                    </w:rPr>
                  </w:pPr>
                  <w:r w:rsidRPr="002810ED">
                    <w:rPr>
                      <w:rFonts w:ascii="Arial" w:hAnsi="Arial" w:cs="Arial"/>
                      <w:iCs/>
                      <w:sz w:val="18"/>
                      <w:szCs w:val="18"/>
                    </w:rPr>
                    <w:t xml:space="preserve">(с какого </w:t>
                  </w:r>
                  <w:r w:rsidRPr="002810ED">
                    <w:rPr>
                      <w:rFonts w:ascii="Arial" w:hAnsi="Arial" w:cs="Arial"/>
                      <w:iCs/>
                      <w:sz w:val="18"/>
                      <w:szCs w:val="18"/>
                    </w:rPr>
                    <w:lastRenderedPageBreak/>
                    <w:t>времени)</w:t>
                  </w:r>
                </w:p>
              </w:tc>
            </w:tr>
            <w:tr w:rsidR="002810ED" w:rsidRPr="002810ED" w:rsidTr="009A7E75">
              <w:trPr>
                <w:trHeight w:val="176"/>
              </w:trPr>
              <w:tc>
                <w:tcPr>
                  <w:tcW w:w="2835" w:type="dxa"/>
                </w:tcPr>
                <w:p w:rsidR="002810ED" w:rsidRPr="002810ED" w:rsidRDefault="002810ED" w:rsidP="002810ED">
                  <w:pPr>
                    <w:pStyle w:val="ab"/>
                    <w:ind w:left="709" w:hanging="709"/>
                    <w:rPr>
                      <w:rFonts w:ascii="Arial" w:hAnsi="Arial" w:cs="Arial"/>
                      <w:iCs/>
                      <w:sz w:val="18"/>
                      <w:szCs w:val="18"/>
                    </w:rPr>
                  </w:pPr>
                  <w:r w:rsidRPr="002810ED">
                    <w:rPr>
                      <w:rFonts w:ascii="Arial" w:hAnsi="Arial" w:cs="Arial"/>
                      <w:iCs/>
                      <w:sz w:val="18"/>
                      <w:szCs w:val="18"/>
                    </w:rPr>
                    <w:lastRenderedPageBreak/>
                    <w:t>…</w:t>
                  </w:r>
                </w:p>
              </w:tc>
              <w:tc>
                <w:tcPr>
                  <w:tcW w:w="3119" w:type="dxa"/>
                </w:tcPr>
                <w:p w:rsidR="002810ED" w:rsidRPr="002810ED" w:rsidRDefault="002810ED" w:rsidP="002810ED">
                  <w:pPr>
                    <w:pStyle w:val="ab"/>
                    <w:ind w:left="709" w:hanging="709"/>
                    <w:rPr>
                      <w:rFonts w:ascii="Arial" w:hAnsi="Arial" w:cs="Arial"/>
                      <w:iCs/>
                      <w:sz w:val="18"/>
                      <w:szCs w:val="18"/>
                    </w:rPr>
                  </w:pPr>
                </w:p>
              </w:tc>
              <w:tc>
                <w:tcPr>
                  <w:tcW w:w="2544" w:type="dxa"/>
                </w:tcPr>
                <w:p w:rsidR="002810ED" w:rsidRPr="002810ED" w:rsidRDefault="002810ED" w:rsidP="002810ED">
                  <w:pPr>
                    <w:pStyle w:val="ab"/>
                    <w:ind w:left="709" w:hanging="709"/>
                    <w:rPr>
                      <w:rFonts w:ascii="Arial" w:hAnsi="Arial" w:cs="Arial"/>
                      <w:iCs/>
                      <w:sz w:val="18"/>
                      <w:szCs w:val="18"/>
                    </w:rPr>
                  </w:pPr>
                </w:p>
              </w:tc>
              <w:tc>
                <w:tcPr>
                  <w:tcW w:w="1709" w:type="dxa"/>
                </w:tcPr>
                <w:p w:rsidR="002810ED" w:rsidRPr="002810ED" w:rsidRDefault="002810ED" w:rsidP="002810ED">
                  <w:pPr>
                    <w:pStyle w:val="ab"/>
                    <w:ind w:left="709" w:hanging="709"/>
                    <w:rPr>
                      <w:rFonts w:ascii="Arial" w:hAnsi="Arial" w:cs="Arial"/>
                      <w:iCs/>
                      <w:sz w:val="18"/>
                      <w:szCs w:val="18"/>
                    </w:rPr>
                  </w:pPr>
                </w:p>
              </w:tc>
            </w:tr>
            <w:tr w:rsidR="002810ED" w:rsidRPr="002810ED" w:rsidTr="009A7E75">
              <w:trPr>
                <w:trHeight w:val="176"/>
              </w:trPr>
              <w:tc>
                <w:tcPr>
                  <w:tcW w:w="2835" w:type="dxa"/>
                </w:tcPr>
                <w:p w:rsidR="002810ED" w:rsidRPr="002810ED" w:rsidRDefault="002810ED" w:rsidP="002810ED">
                  <w:pPr>
                    <w:pStyle w:val="ab"/>
                    <w:ind w:left="709" w:hanging="709"/>
                    <w:rPr>
                      <w:rFonts w:ascii="Arial" w:hAnsi="Arial" w:cs="Arial"/>
                      <w:iCs/>
                      <w:sz w:val="18"/>
                      <w:szCs w:val="18"/>
                    </w:rPr>
                  </w:pPr>
                  <w:r w:rsidRPr="002810ED">
                    <w:rPr>
                      <w:rFonts w:ascii="Arial" w:hAnsi="Arial" w:cs="Arial"/>
                      <w:iCs/>
                      <w:sz w:val="18"/>
                      <w:szCs w:val="18"/>
                    </w:rPr>
                    <w:t>….</w:t>
                  </w:r>
                </w:p>
              </w:tc>
              <w:tc>
                <w:tcPr>
                  <w:tcW w:w="3119" w:type="dxa"/>
                </w:tcPr>
                <w:p w:rsidR="002810ED" w:rsidRPr="002810ED" w:rsidRDefault="002810ED" w:rsidP="002810ED">
                  <w:pPr>
                    <w:pStyle w:val="ab"/>
                    <w:ind w:left="709" w:hanging="709"/>
                    <w:rPr>
                      <w:rFonts w:ascii="Arial" w:hAnsi="Arial" w:cs="Arial"/>
                      <w:iCs/>
                      <w:sz w:val="18"/>
                      <w:szCs w:val="18"/>
                    </w:rPr>
                  </w:pPr>
                </w:p>
              </w:tc>
              <w:tc>
                <w:tcPr>
                  <w:tcW w:w="2544" w:type="dxa"/>
                </w:tcPr>
                <w:p w:rsidR="002810ED" w:rsidRPr="002810ED" w:rsidRDefault="002810ED" w:rsidP="002810ED">
                  <w:pPr>
                    <w:pStyle w:val="ab"/>
                    <w:ind w:left="709" w:hanging="709"/>
                    <w:rPr>
                      <w:rFonts w:ascii="Arial" w:hAnsi="Arial" w:cs="Arial"/>
                      <w:iCs/>
                      <w:sz w:val="18"/>
                      <w:szCs w:val="18"/>
                    </w:rPr>
                  </w:pPr>
                </w:p>
              </w:tc>
              <w:tc>
                <w:tcPr>
                  <w:tcW w:w="1709" w:type="dxa"/>
                </w:tcPr>
                <w:p w:rsidR="002810ED" w:rsidRPr="002810ED" w:rsidRDefault="002810ED" w:rsidP="002810ED">
                  <w:pPr>
                    <w:pStyle w:val="ab"/>
                    <w:ind w:left="709" w:hanging="709"/>
                    <w:rPr>
                      <w:rFonts w:ascii="Arial" w:hAnsi="Arial" w:cs="Arial"/>
                      <w:iCs/>
                      <w:sz w:val="18"/>
                      <w:szCs w:val="18"/>
                    </w:rPr>
                  </w:pPr>
                </w:p>
              </w:tc>
            </w:tr>
            <w:tr w:rsidR="002810ED" w:rsidRPr="002810ED" w:rsidTr="009A7E75">
              <w:trPr>
                <w:trHeight w:val="176"/>
              </w:trPr>
              <w:tc>
                <w:tcPr>
                  <w:tcW w:w="2835" w:type="dxa"/>
                </w:tcPr>
                <w:p w:rsidR="002810ED" w:rsidRPr="002810ED" w:rsidRDefault="002810ED" w:rsidP="002810ED">
                  <w:pPr>
                    <w:pStyle w:val="ab"/>
                    <w:ind w:left="709" w:hanging="709"/>
                    <w:rPr>
                      <w:rFonts w:ascii="Arial" w:hAnsi="Arial" w:cs="Arial"/>
                      <w:iCs/>
                      <w:sz w:val="18"/>
                      <w:szCs w:val="18"/>
                    </w:rPr>
                  </w:pPr>
                  <w:r w:rsidRPr="002810ED">
                    <w:rPr>
                      <w:rFonts w:ascii="Arial" w:hAnsi="Arial" w:cs="Arial"/>
                      <w:iCs/>
                      <w:sz w:val="18"/>
                      <w:szCs w:val="18"/>
                    </w:rPr>
                    <w:t>Конечные бенефициары</w:t>
                  </w:r>
                </w:p>
              </w:tc>
              <w:tc>
                <w:tcPr>
                  <w:tcW w:w="3119" w:type="dxa"/>
                </w:tcPr>
                <w:p w:rsidR="002810ED" w:rsidRPr="002810ED" w:rsidRDefault="002810ED" w:rsidP="002810ED">
                  <w:pPr>
                    <w:pStyle w:val="ab"/>
                    <w:ind w:left="709" w:hanging="709"/>
                    <w:rPr>
                      <w:rFonts w:ascii="Arial" w:hAnsi="Arial" w:cs="Arial"/>
                      <w:iCs/>
                      <w:sz w:val="18"/>
                      <w:szCs w:val="18"/>
                    </w:rPr>
                  </w:pPr>
                </w:p>
              </w:tc>
              <w:tc>
                <w:tcPr>
                  <w:tcW w:w="2544" w:type="dxa"/>
                </w:tcPr>
                <w:p w:rsidR="002810ED" w:rsidRPr="002810ED" w:rsidRDefault="002810ED" w:rsidP="002810ED">
                  <w:pPr>
                    <w:pStyle w:val="ab"/>
                    <w:ind w:left="709" w:hanging="709"/>
                    <w:rPr>
                      <w:rFonts w:ascii="Arial" w:hAnsi="Arial" w:cs="Arial"/>
                      <w:iCs/>
                      <w:sz w:val="18"/>
                      <w:szCs w:val="18"/>
                    </w:rPr>
                  </w:pPr>
                  <w:r w:rsidRPr="002810ED">
                    <w:rPr>
                      <w:rFonts w:ascii="Arial" w:hAnsi="Arial" w:cs="Arial"/>
                      <w:iCs/>
                      <w:sz w:val="18"/>
                      <w:szCs w:val="18"/>
                    </w:rPr>
                    <w:t>Доля владения бизнесом</w:t>
                  </w:r>
                </w:p>
              </w:tc>
              <w:tc>
                <w:tcPr>
                  <w:tcW w:w="1709" w:type="dxa"/>
                </w:tcPr>
                <w:p w:rsidR="002810ED" w:rsidRPr="002810ED" w:rsidRDefault="002810ED" w:rsidP="002810ED">
                  <w:pPr>
                    <w:pStyle w:val="ab"/>
                    <w:ind w:left="709" w:hanging="709"/>
                    <w:rPr>
                      <w:rFonts w:ascii="Arial" w:hAnsi="Arial" w:cs="Arial"/>
                      <w:iCs/>
                      <w:sz w:val="18"/>
                      <w:szCs w:val="18"/>
                    </w:rPr>
                  </w:pPr>
                </w:p>
              </w:tc>
            </w:tr>
            <w:tr w:rsidR="002810ED" w:rsidRPr="002810ED" w:rsidTr="009A7E75">
              <w:trPr>
                <w:trHeight w:val="176"/>
              </w:trPr>
              <w:tc>
                <w:tcPr>
                  <w:tcW w:w="2835" w:type="dxa"/>
                </w:tcPr>
                <w:p w:rsidR="002810ED" w:rsidRPr="002810ED" w:rsidRDefault="002810ED" w:rsidP="002810ED">
                  <w:pPr>
                    <w:pStyle w:val="ab"/>
                    <w:ind w:left="709" w:hanging="709"/>
                    <w:rPr>
                      <w:rFonts w:ascii="Arial" w:hAnsi="Arial" w:cs="Arial"/>
                      <w:iCs/>
                      <w:sz w:val="18"/>
                      <w:szCs w:val="18"/>
                    </w:rPr>
                  </w:pPr>
                  <w:r w:rsidRPr="002810ED">
                    <w:rPr>
                      <w:rFonts w:ascii="Arial" w:hAnsi="Arial" w:cs="Arial"/>
                      <w:iCs/>
                      <w:sz w:val="18"/>
                      <w:szCs w:val="18"/>
                    </w:rPr>
                    <w:t>….</w:t>
                  </w:r>
                </w:p>
              </w:tc>
              <w:tc>
                <w:tcPr>
                  <w:tcW w:w="3119" w:type="dxa"/>
                </w:tcPr>
                <w:p w:rsidR="002810ED" w:rsidRPr="002810ED" w:rsidRDefault="002810ED" w:rsidP="002810ED">
                  <w:pPr>
                    <w:pStyle w:val="ab"/>
                    <w:ind w:left="709" w:hanging="709"/>
                    <w:rPr>
                      <w:rFonts w:ascii="Arial" w:hAnsi="Arial" w:cs="Arial"/>
                      <w:iCs/>
                      <w:sz w:val="18"/>
                      <w:szCs w:val="18"/>
                    </w:rPr>
                  </w:pPr>
                </w:p>
              </w:tc>
              <w:tc>
                <w:tcPr>
                  <w:tcW w:w="2544" w:type="dxa"/>
                </w:tcPr>
                <w:p w:rsidR="002810ED" w:rsidRPr="002810ED" w:rsidRDefault="002810ED" w:rsidP="002810ED">
                  <w:pPr>
                    <w:pStyle w:val="ab"/>
                    <w:ind w:left="709" w:hanging="709"/>
                    <w:rPr>
                      <w:rFonts w:ascii="Arial" w:hAnsi="Arial" w:cs="Arial"/>
                      <w:iCs/>
                      <w:sz w:val="18"/>
                      <w:szCs w:val="18"/>
                    </w:rPr>
                  </w:pPr>
                </w:p>
              </w:tc>
              <w:tc>
                <w:tcPr>
                  <w:tcW w:w="1709" w:type="dxa"/>
                </w:tcPr>
                <w:p w:rsidR="002810ED" w:rsidRPr="002810ED" w:rsidRDefault="002810ED" w:rsidP="002810ED">
                  <w:pPr>
                    <w:pStyle w:val="ab"/>
                    <w:ind w:left="709" w:hanging="709"/>
                    <w:rPr>
                      <w:rFonts w:ascii="Arial" w:hAnsi="Arial" w:cs="Arial"/>
                      <w:iCs/>
                      <w:sz w:val="18"/>
                      <w:szCs w:val="18"/>
                    </w:rPr>
                  </w:pPr>
                </w:p>
              </w:tc>
            </w:tr>
            <w:tr w:rsidR="002810ED" w:rsidRPr="002810ED" w:rsidTr="009A7E75">
              <w:trPr>
                <w:trHeight w:val="176"/>
              </w:trPr>
              <w:tc>
                <w:tcPr>
                  <w:tcW w:w="2835" w:type="dxa"/>
                </w:tcPr>
                <w:p w:rsidR="002810ED" w:rsidRPr="002810ED" w:rsidRDefault="002810ED" w:rsidP="002810ED">
                  <w:pPr>
                    <w:pStyle w:val="ab"/>
                    <w:ind w:left="709" w:hanging="709"/>
                    <w:rPr>
                      <w:rFonts w:ascii="Arial" w:hAnsi="Arial" w:cs="Arial"/>
                      <w:iCs/>
                      <w:sz w:val="18"/>
                      <w:szCs w:val="18"/>
                    </w:rPr>
                  </w:pPr>
                  <w:r w:rsidRPr="002810ED">
                    <w:rPr>
                      <w:rFonts w:ascii="Arial" w:hAnsi="Arial" w:cs="Arial"/>
                      <w:iCs/>
                      <w:sz w:val="18"/>
                      <w:szCs w:val="18"/>
                    </w:rPr>
                    <w:t>….</w:t>
                  </w:r>
                </w:p>
              </w:tc>
              <w:tc>
                <w:tcPr>
                  <w:tcW w:w="3119" w:type="dxa"/>
                </w:tcPr>
                <w:p w:rsidR="002810ED" w:rsidRPr="002810ED" w:rsidRDefault="002810ED" w:rsidP="002810ED">
                  <w:pPr>
                    <w:pStyle w:val="ab"/>
                    <w:ind w:left="709" w:hanging="709"/>
                    <w:rPr>
                      <w:rFonts w:ascii="Arial" w:hAnsi="Arial" w:cs="Arial"/>
                      <w:iCs/>
                      <w:sz w:val="18"/>
                      <w:szCs w:val="18"/>
                    </w:rPr>
                  </w:pPr>
                </w:p>
              </w:tc>
              <w:tc>
                <w:tcPr>
                  <w:tcW w:w="2544" w:type="dxa"/>
                </w:tcPr>
                <w:p w:rsidR="002810ED" w:rsidRPr="002810ED" w:rsidRDefault="002810ED" w:rsidP="002810ED">
                  <w:pPr>
                    <w:pStyle w:val="ab"/>
                    <w:ind w:left="709" w:hanging="709"/>
                    <w:rPr>
                      <w:rFonts w:ascii="Arial" w:hAnsi="Arial" w:cs="Arial"/>
                      <w:iCs/>
                      <w:sz w:val="18"/>
                      <w:szCs w:val="18"/>
                    </w:rPr>
                  </w:pPr>
                </w:p>
              </w:tc>
              <w:tc>
                <w:tcPr>
                  <w:tcW w:w="1709" w:type="dxa"/>
                </w:tcPr>
                <w:p w:rsidR="002810ED" w:rsidRPr="002810ED" w:rsidRDefault="002810ED" w:rsidP="002810ED">
                  <w:pPr>
                    <w:pStyle w:val="ab"/>
                    <w:ind w:left="709" w:hanging="709"/>
                    <w:rPr>
                      <w:rFonts w:ascii="Arial" w:hAnsi="Arial" w:cs="Arial"/>
                      <w:iCs/>
                      <w:sz w:val="18"/>
                      <w:szCs w:val="18"/>
                    </w:rPr>
                  </w:pPr>
                </w:p>
              </w:tc>
            </w:tr>
          </w:tbl>
          <w:p w:rsidR="002810ED" w:rsidRDefault="002810ED" w:rsidP="002810ED">
            <w:pPr>
              <w:pStyle w:val="ab"/>
              <w:jc w:val="both"/>
              <w:rPr>
                <w:rFonts w:ascii="Arial" w:hAnsi="Arial" w:cs="Arial"/>
                <w:sz w:val="18"/>
                <w:szCs w:val="18"/>
              </w:rPr>
            </w:pPr>
            <w:r w:rsidRPr="002810ED">
              <w:rPr>
                <w:rFonts w:ascii="Arial" w:hAnsi="Arial" w:cs="Arial"/>
                <w:sz w:val="18"/>
                <w:szCs w:val="18"/>
              </w:rPr>
              <w:t>Информация о произошедших в течение истекшего календарного квартала изменениях в составе акционеров, владеющих 20,0 и более процентами акций в уставном капитале  и/или аффилированных лиц, в т.ч. сведения об акционерах, от имени которых номинальными держателями выступают другие лица.</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810ED" w:rsidRDefault="002810ED" w:rsidP="002810ED">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lastRenderedPageBreak/>
              <w:t>О</w:t>
            </w:r>
          </w:p>
        </w:tc>
      </w:tr>
      <w:tr w:rsidR="00574DAA" w:rsidRPr="00222A1B" w:rsidTr="004D7275">
        <w:trPr>
          <w:trHeight w:val="4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574DAA" w:rsidRDefault="00574DAA" w:rsidP="00F70F06">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lastRenderedPageBreak/>
              <w:t>1</w:t>
            </w:r>
            <w:r w:rsidR="00F70F06">
              <w:rPr>
                <w:rFonts w:ascii="Arial" w:eastAsia="Times New Roman" w:hAnsi="Arial" w:cs="Arial"/>
                <w:b/>
                <w:sz w:val="18"/>
                <w:szCs w:val="18"/>
                <w:lang w:eastAsia="ru-RU"/>
              </w:rPr>
              <w:t>4</w:t>
            </w:r>
            <w:r>
              <w:rPr>
                <w:rFonts w:ascii="Arial" w:eastAsia="Times New Roman" w:hAnsi="Arial" w:cs="Arial"/>
                <w:b/>
                <w:sz w:val="18"/>
                <w:szCs w:val="18"/>
                <w:lang w:eastAsia="ru-RU"/>
              </w:rPr>
              <w:t>.</w:t>
            </w:r>
          </w:p>
        </w:tc>
        <w:tc>
          <w:tcPr>
            <w:tcW w:w="8374" w:type="dxa"/>
            <w:tcBorders>
              <w:top w:val="nil"/>
              <w:left w:val="nil"/>
              <w:bottom w:val="single" w:sz="4" w:space="0" w:color="auto"/>
              <w:right w:val="single" w:sz="4" w:space="0" w:color="auto"/>
            </w:tcBorders>
            <w:tcMar>
              <w:top w:w="28" w:type="dxa"/>
              <w:bottom w:w="28" w:type="dxa"/>
            </w:tcMar>
            <w:vAlign w:val="center"/>
          </w:tcPr>
          <w:p w:rsidR="00574DAA" w:rsidRPr="004B2EEA" w:rsidRDefault="00574DAA" w:rsidP="00D24C32">
            <w:pPr>
              <w:widowControl w:val="0"/>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Копия лицензии с приложением, если вид деятельности подлежит обязательному лицензированию.</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574DAA" w:rsidRDefault="00574DAA"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w:t>
            </w:r>
          </w:p>
        </w:tc>
      </w:tr>
      <w:tr w:rsidR="002810ED" w:rsidRPr="00222A1B" w:rsidTr="004D7275">
        <w:trPr>
          <w:trHeight w:val="4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2810ED" w:rsidRDefault="002810ED" w:rsidP="00DC3ED3">
            <w:pPr>
              <w:spacing w:after="0" w:line="240" w:lineRule="auto"/>
              <w:jc w:val="center"/>
              <w:rPr>
                <w:rFonts w:ascii="Arial" w:eastAsia="Times New Roman" w:hAnsi="Arial" w:cs="Arial"/>
                <w:b/>
                <w:sz w:val="18"/>
                <w:szCs w:val="18"/>
                <w:lang w:eastAsia="ru-RU"/>
              </w:rPr>
            </w:pPr>
          </w:p>
        </w:tc>
        <w:tc>
          <w:tcPr>
            <w:tcW w:w="8374" w:type="dxa"/>
            <w:tcBorders>
              <w:top w:val="nil"/>
              <w:left w:val="nil"/>
              <w:bottom w:val="single" w:sz="4" w:space="0" w:color="auto"/>
              <w:right w:val="single" w:sz="4" w:space="0" w:color="auto"/>
            </w:tcBorders>
            <w:tcMar>
              <w:top w:w="28" w:type="dxa"/>
              <w:bottom w:w="28" w:type="dxa"/>
            </w:tcMar>
            <w:vAlign w:val="center"/>
          </w:tcPr>
          <w:p w:rsidR="002810ED" w:rsidRPr="004B2EEA" w:rsidRDefault="002810ED" w:rsidP="00D24C32">
            <w:pPr>
              <w:widowControl w:val="0"/>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Копии договоров аренды, в случае наличия арендуемого имущества</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810ED" w:rsidRDefault="002810ED"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w:t>
            </w:r>
          </w:p>
        </w:tc>
      </w:tr>
      <w:tr w:rsidR="004D7275" w:rsidRPr="00222A1B" w:rsidTr="004D7275">
        <w:trPr>
          <w:trHeight w:val="42"/>
        </w:trPr>
        <w:tc>
          <w:tcPr>
            <w:tcW w:w="665" w:type="dxa"/>
            <w:tcBorders>
              <w:top w:val="nil"/>
              <w:left w:val="single" w:sz="4" w:space="0" w:color="auto"/>
              <w:bottom w:val="single" w:sz="4" w:space="0" w:color="auto"/>
              <w:right w:val="single" w:sz="4" w:space="0" w:color="auto"/>
            </w:tcBorders>
            <w:tcMar>
              <w:top w:w="28" w:type="dxa"/>
              <w:bottom w:w="28" w:type="dxa"/>
            </w:tcMar>
            <w:vAlign w:val="center"/>
          </w:tcPr>
          <w:p w:rsidR="004D7275" w:rsidRPr="001D3492" w:rsidRDefault="00574DAA" w:rsidP="00F70F06">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1</w:t>
            </w:r>
            <w:r w:rsidR="00F70F06">
              <w:rPr>
                <w:rFonts w:ascii="Arial" w:eastAsia="Times New Roman" w:hAnsi="Arial" w:cs="Arial"/>
                <w:b/>
                <w:sz w:val="18"/>
                <w:szCs w:val="18"/>
                <w:lang w:eastAsia="ru-RU"/>
              </w:rPr>
              <w:t>5</w:t>
            </w:r>
            <w:r>
              <w:rPr>
                <w:rFonts w:ascii="Arial" w:eastAsia="Times New Roman" w:hAnsi="Arial" w:cs="Arial"/>
                <w:b/>
                <w:sz w:val="18"/>
                <w:szCs w:val="18"/>
                <w:lang w:eastAsia="ru-RU"/>
              </w:rPr>
              <w:t>.</w:t>
            </w:r>
          </w:p>
        </w:tc>
        <w:tc>
          <w:tcPr>
            <w:tcW w:w="8374" w:type="dxa"/>
            <w:tcBorders>
              <w:top w:val="nil"/>
              <w:left w:val="nil"/>
              <w:bottom w:val="single" w:sz="4" w:space="0" w:color="auto"/>
              <w:right w:val="single" w:sz="4" w:space="0" w:color="auto"/>
            </w:tcBorders>
            <w:tcMar>
              <w:top w:w="28" w:type="dxa"/>
              <w:bottom w:w="28" w:type="dxa"/>
            </w:tcMar>
            <w:vAlign w:val="center"/>
          </w:tcPr>
          <w:p w:rsidR="004D7275" w:rsidRPr="00222A1B" w:rsidRDefault="004D7275" w:rsidP="00D24C32">
            <w:pPr>
              <w:widowControl w:val="0"/>
              <w:spacing w:after="0" w:line="240" w:lineRule="auto"/>
              <w:jc w:val="both"/>
              <w:rPr>
                <w:rFonts w:ascii="Arial" w:eastAsia="Times New Roman" w:hAnsi="Arial" w:cs="Arial"/>
                <w:sz w:val="18"/>
                <w:szCs w:val="18"/>
                <w:lang w:eastAsia="ru-RU"/>
              </w:rPr>
            </w:pPr>
            <w:r w:rsidRPr="004B2EEA">
              <w:rPr>
                <w:rFonts w:ascii="Arial" w:eastAsia="Times New Roman" w:hAnsi="Arial" w:cs="Arial"/>
                <w:sz w:val="18"/>
                <w:szCs w:val="18"/>
                <w:lang w:eastAsia="ru-RU"/>
              </w:rPr>
              <w:t>Копия банковской карточки с образцами подписей и оттиска печати.</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Pr="00222A1B" w:rsidRDefault="004D7275"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4D7275" w:rsidRPr="00222A1B" w:rsidTr="004D7275">
        <w:trPr>
          <w:trHeight w:val="5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Pr="001D3492" w:rsidRDefault="004D7275" w:rsidP="00F70F06">
            <w:pPr>
              <w:spacing w:after="0" w:line="240" w:lineRule="auto"/>
              <w:jc w:val="center"/>
              <w:rPr>
                <w:rFonts w:ascii="Arial" w:eastAsia="Times New Roman" w:hAnsi="Arial" w:cs="Arial"/>
                <w:b/>
                <w:sz w:val="18"/>
                <w:szCs w:val="18"/>
                <w:lang w:eastAsia="ru-RU"/>
              </w:rPr>
            </w:pPr>
            <w:r w:rsidRPr="001D3492">
              <w:rPr>
                <w:rFonts w:ascii="Arial" w:eastAsia="Times New Roman" w:hAnsi="Arial" w:cs="Arial"/>
                <w:b/>
                <w:sz w:val="18"/>
                <w:szCs w:val="18"/>
                <w:lang w:eastAsia="ru-RU"/>
              </w:rPr>
              <w:t>1</w:t>
            </w:r>
            <w:r w:rsidR="00F70F06">
              <w:rPr>
                <w:rFonts w:ascii="Arial" w:eastAsia="Times New Roman" w:hAnsi="Arial" w:cs="Arial"/>
                <w:b/>
                <w:sz w:val="18"/>
                <w:szCs w:val="18"/>
                <w:lang w:eastAsia="ru-RU"/>
              </w:rPr>
              <w:t>6</w:t>
            </w:r>
            <w:r w:rsidR="004C5D21" w:rsidRPr="001D3492">
              <w:rPr>
                <w:rFonts w:ascii="Arial" w:eastAsia="Times New Roman" w:hAnsi="Arial" w:cs="Arial"/>
                <w:b/>
                <w:sz w:val="18"/>
                <w:szCs w:val="18"/>
                <w:lang w:eastAsia="ru-RU"/>
              </w:rPr>
              <w:t>.</w:t>
            </w:r>
          </w:p>
        </w:tc>
        <w:tc>
          <w:tcPr>
            <w:tcW w:w="837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Pr="00222A1B" w:rsidRDefault="004D7275" w:rsidP="00D24C32">
            <w:pPr>
              <w:widowControl w:val="0"/>
              <w:spacing w:after="0" w:line="240" w:lineRule="auto"/>
              <w:jc w:val="both"/>
              <w:rPr>
                <w:rFonts w:ascii="Arial" w:eastAsia="Times New Roman" w:hAnsi="Arial" w:cs="Arial"/>
                <w:sz w:val="18"/>
                <w:szCs w:val="18"/>
                <w:lang w:eastAsia="ru-RU"/>
              </w:rPr>
            </w:pPr>
            <w:r w:rsidRPr="00B875F7">
              <w:rPr>
                <w:rFonts w:ascii="Arial" w:eastAsia="Times New Roman" w:hAnsi="Arial" w:cs="Arial"/>
                <w:sz w:val="18"/>
                <w:szCs w:val="18"/>
                <w:lang w:eastAsia="ru-RU"/>
              </w:rPr>
              <w:t>Сп</w:t>
            </w:r>
            <w:r w:rsidRPr="004B2EEA">
              <w:rPr>
                <w:rFonts w:ascii="Arial" w:eastAsia="Times New Roman" w:hAnsi="Arial" w:cs="Arial"/>
                <w:sz w:val="18"/>
                <w:szCs w:val="18"/>
                <w:lang w:eastAsia="ru-RU"/>
              </w:rPr>
              <w:t xml:space="preserve">равка/письмо о наличии/отсутствии текущих судебных разбирательств на текущую дату, с указанием наименования истца/ответчика, предмета спора, суммы, текущего статуса и дальнейших перспектив (на бланке организации) за </w:t>
            </w:r>
            <w:r>
              <w:rPr>
                <w:rFonts w:ascii="Arial" w:eastAsia="Times New Roman" w:hAnsi="Arial" w:cs="Arial"/>
                <w:sz w:val="18"/>
                <w:szCs w:val="18"/>
                <w:lang w:eastAsia="ru-RU"/>
              </w:rPr>
              <w:t>подписью руководителя компании</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Pr="00222A1B" w:rsidRDefault="004D7275"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4C5D21" w:rsidRPr="00222A1B" w:rsidTr="004C5D21">
        <w:trPr>
          <w:trHeight w:val="477"/>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C5D21" w:rsidRPr="001D3492" w:rsidRDefault="004C5D21" w:rsidP="00F70F06">
            <w:pPr>
              <w:spacing w:after="0" w:line="240" w:lineRule="auto"/>
              <w:jc w:val="center"/>
              <w:rPr>
                <w:rFonts w:ascii="Arial" w:eastAsia="Times New Roman" w:hAnsi="Arial" w:cs="Arial"/>
                <w:b/>
                <w:sz w:val="18"/>
                <w:szCs w:val="18"/>
                <w:lang w:eastAsia="ru-RU"/>
              </w:rPr>
            </w:pPr>
            <w:r w:rsidRPr="001D3492">
              <w:rPr>
                <w:rFonts w:ascii="Arial" w:eastAsia="Times New Roman" w:hAnsi="Arial" w:cs="Arial"/>
                <w:b/>
                <w:sz w:val="18"/>
                <w:szCs w:val="18"/>
                <w:lang w:eastAsia="ru-RU"/>
              </w:rPr>
              <w:t>1</w:t>
            </w:r>
            <w:r w:rsidR="00F70F06">
              <w:rPr>
                <w:rFonts w:ascii="Arial" w:eastAsia="Times New Roman" w:hAnsi="Arial" w:cs="Arial"/>
                <w:b/>
                <w:sz w:val="18"/>
                <w:szCs w:val="18"/>
                <w:lang w:eastAsia="ru-RU"/>
              </w:rPr>
              <w:t>7</w:t>
            </w:r>
            <w:r w:rsidRPr="001D3492">
              <w:rPr>
                <w:rFonts w:ascii="Arial" w:eastAsia="Times New Roman" w:hAnsi="Arial" w:cs="Arial"/>
                <w:b/>
                <w:sz w:val="18"/>
                <w:szCs w:val="18"/>
                <w:lang w:eastAsia="ru-RU"/>
              </w:rPr>
              <w:t>.</w:t>
            </w:r>
          </w:p>
        </w:tc>
        <w:tc>
          <w:tcPr>
            <w:tcW w:w="837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C5D21" w:rsidRPr="00B875F7" w:rsidRDefault="004C5D21" w:rsidP="00D24C32">
            <w:pPr>
              <w:spacing w:after="0" w:line="240" w:lineRule="auto"/>
              <w:jc w:val="both"/>
              <w:rPr>
                <w:rFonts w:ascii="Arial" w:eastAsia="Times New Roman" w:hAnsi="Arial" w:cs="Arial"/>
                <w:sz w:val="18"/>
                <w:szCs w:val="18"/>
                <w:lang w:eastAsia="ru-RU"/>
              </w:rPr>
            </w:pPr>
            <w:r w:rsidRPr="004B2EEA">
              <w:rPr>
                <w:rFonts w:ascii="Arial" w:eastAsia="Times New Roman" w:hAnsi="Arial" w:cs="Arial"/>
                <w:sz w:val="18"/>
                <w:szCs w:val="18"/>
                <w:lang w:eastAsia="ru-RU"/>
              </w:rPr>
              <w:t xml:space="preserve">Описание и структура Группы компаний/Холдинга, в которую входит потенциальный </w:t>
            </w:r>
            <w:r w:rsidR="00DC3ED3">
              <w:rPr>
                <w:rFonts w:ascii="Arial" w:eastAsia="Times New Roman" w:hAnsi="Arial" w:cs="Arial"/>
                <w:sz w:val="18"/>
                <w:szCs w:val="18"/>
                <w:lang w:eastAsia="ru-RU"/>
              </w:rPr>
              <w:t>Клиент</w:t>
            </w:r>
            <w:r w:rsidRPr="004B2EEA">
              <w:rPr>
                <w:rFonts w:ascii="Arial" w:eastAsia="Times New Roman" w:hAnsi="Arial" w:cs="Arial"/>
                <w:sz w:val="18"/>
                <w:szCs w:val="18"/>
                <w:lang w:eastAsia="ru-RU"/>
              </w:rPr>
              <w:t>, с указанием владельцев; долей участия; конечных бенефициаров; функций компаний в группе; схемы экономического взаимодействия; основных контрагентов; основных видов деятельности организации; динамика производственных показателей компаний за анализируемый период.</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C5D21" w:rsidRDefault="004C5D21"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A143ED" w:rsidRPr="00222A1B" w:rsidTr="00A143ED">
        <w:trPr>
          <w:trHeight w:val="218"/>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143ED" w:rsidRPr="001D3492" w:rsidRDefault="00A143ED" w:rsidP="00F70F06">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1</w:t>
            </w:r>
            <w:r w:rsidR="00F70F06">
              <w:rPr>
                <w:rFonts w:ascii="Arial" w:eastAsia="Times New Roman" w:hAnsi="Arial" w:cs="Arial"/>
                <w:b/>
                <w:sz w:val="18"/>
                <w:szCs w:val="18"/>
                <w:lang w:eastAsia="ru-RU"/>
              </w:rPr>
              <w:t>8</w:t>
            </w:r>
            <w:r w:rsidR="002810ED">
              <w:rPr>
                <w:rFonts w:ascii="Arial" w:eastAsia="Times New Roman" w:hAnsi="Arial" w:cs="Arial"/>
                <w:b/>
                <w:sz w:val="18"/>
                <w:szCs w:val="18"/>
                <w:lang w:eastAsia="ru-RU"/>
              </w:rPr>
              <w:t>.</w:t>
            </w:r>
          </w:p>
        </w:tc>
        <w:tc>
          <w:tcPr>
            <w:tcW w:w="837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143ED" w:rsidRPr="004B2EEA" w:rsidRDefault="00A143ED" w:rsidP="00B83AB3">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Согласие на обработку данных</w:t>
            </w:r>
            <w:r w:rsidR="009525C3">
              <w:rPr>
                <w:rFonts w:ascii="Arial" w:eastAsia="Times New Roman" w:hAnsi="Arial" w:cs="Arial"/>
                <w:sz w:val="18"/>
                <w:szCs w:val="18"/>
                <w:lang w:eastAsia="ru-RU"/>
              </w:rPr>
              <w:t xml:space="preserve">                                                                                 </w:t>
            </w:r>
            <w:r>
              <w:rPr>
                <w:rFonts w:ascii="Arial" w:eastAsia="Times New Roman" w:hAnsi="Arial" w:cs="Arial"/>
                <w:sz w:val="18"/>
                <w:szCs w:val="18"/>
                <w:lang w:eastAsia="ru-RU"/>
              </w:rPr>
              <w:t xml:space="preserve"> </w:t>
            </w:r>
            <w:bookmarkStart w:id="3" w:name="_GoBack"/>
            <w:r w:rsidR="00B83AB3" w:rsidRPr="00B83AB3">
              <w:rPr>
                <w:rFonts w:ascii="Arial" w:eastAsia="Times New Roman" w:hAnsi="Arial" w:cs="Arial"/>
                <w:sz w:val="18"/>
                <w:szCs w:val="18"/>
                <w:lang w:eastAsia="ru-RU"/>
              </w:rPr>
              <w:object w:dxaOrig="5970" w:dyaOrig="810">
                <v:shape id="_x0000_i1035" type="#_x0000_t75" style="width:298.65pt;height:40.7pt" o:ole="">
                  <v:imagedata r:id="rId13" o:title=""/>
                </v:shape>
                <o:OLEObject Type="Embed" ProgID="Package" ShapeID="_x0000_i1035" DrawAspect="Content" ObjectID="_1538222492" r:id="rId14"/>
              </w:object>
            </w:r>
            <w:bookmarkEnd w:id="3"/>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143ED" w:rsidRDefault="00A143ED"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4D7275" w:rsidRPr="00222A1B" w:rsidTr="00106628">
        <w:trPr>
          <w:trHeight w:val="216"/>
        </w:trPr>
        <w:tc>
          <w:tcPr>
            <w:tcW w:w="10740"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6621B" w:rsidRDefault="00C6621B" w:rsidP="006B3703">
            <w:pPr>
              <w:spacing w:after="0" w:line="240" w:lineRule="auto"/>
              <w:rPr>
                <w:rFonts w:ascii="Arial" w:eastAsia="Times New Roman" w:hAnsi="Arial" w:cs="Arial"/>
                <w:b/>
                <w:sz w:val="18"/>
                <w:szCs w:val="18"/>
                <w:lang w:eastAsia="ru-RU"/>
              </w:rPr>
            </w:pPr>
          </w:p>
          <w:p w:rsidR="004D7275" w:rsidRDefault="006B3703" w:rsidP="006B3703">
            <w:pPr>
              <w:spacing w:after="0" w:line="240" w:lineRule="auto"/>
              <w:rPr>
                <w:rFonts w:ascii="Arial" w:eastAsia="Times New Roman" w:hAnsi="Arial" w:cs="Arial"/>
                <w:sz w:val="18"/>
                <w:szCs w:val="18"/>
                <w:lang w:eastAsia="ru-RU"/>
              </w:rPr>
            </w:pPr>
            <w:r>
              <w:rPr>
                <w:rFonts w:ascii="Arial" w:eastAsia="Times New Roman" w:hAnsi="Arial" w:cs="Arial"/>
                <w:b/>
                <w:sz w:val="18"/>
                <w:szCs w:val="18"/>
                <w:lang w:eastAsia="ru-RU"/>
              </w:rPr>
              <w:t>Финансовый блок:</w:t>
            </w:r>
          </w:p>
        </w:tc>
      </w:tr>
      <w:tr w:rsidR="004D7275" w:rsidRPr="00222A1B" w:rsidTr="00BB2030">
        <w:trPr>
          <w:trHeight w:val="216"/>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Pr="001D3492" w:rsidRDefault="00F70F06" w:rsidP="002810ED">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19</w:t>
            </w:r>
            <w:r w:rsidR="004C5D21" w:rsidRPr="001D3492">
              <w:rPr>
                <w:rFonts w:ascii="Arial" w:eastAsia="Times New Roman" w:hAnsi="Arial" w:cs="Arial"/>
                <w:b/>
                <w:sz w:val="18"/>
                <w:szCs w:val="18"/>
                <w:lang w:eastAsia="ru-RU"/>
              </w:rPr>
              <w:t>.</w:t>
            </w:r>
          </w:p>
        </w:tc>
        <w:tc>
          <w:tcPr>
            <w:tcW w:w="10075"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Pr="00222A1B" w:rsidRDefault="004D7275" w:rsidP="004D7275">
            <w:pPr>
              <w:spacing w:after="0" w:line="240" w:lineRule="auto"/>
              <w:rPr>
                <w:rFonts w:ascii="Arial" w:eastAsia="Times New Roman" w:hAnsi="Arial" w:cs="Arial"/>
                <w:sz w:val="18"/>
                <w:szCs w:val="18"/>
                <w:lang w:eastAsia="ru-RU"/>
              </w:rPr>
            </w:pPr>
            <w:r w:rsidRPr="009525C3">
              <w:rPr>
                <w:rFonts w:ascii="Arial" w:eastAsia="Times New Roman" w:hAnsi="Arial" w:cs="Arial"/>
                <w:b/>
                <w:sz w:val="18"/>
                <w:szCs w:val="18"/>
                <w:lang w:eastAsia="ru-RU"/>
              </w:rPr>
              <w:t>Бухгалтерская/налоговая отчетность</w:t>
            </w:r>
            <w:r w:rsidR="001D3492">
              <w:rPr>
                <w:rFonts w:ascii="Arial" w:eastAsia="Times New Roman" w:hAnsi="Arial" w:cs="Arial"/>
                <w:sz w:val="18"/>
                <w:szCs w:val="18"/>
                <w:lang w:eastAsia="ru-RU"/>
              </w:rPr>
              <w:t>:</w:t>
            </w:r>
          </w:p>
        </w:tc>
      </w:tr>
      <w:tr w:rsidR="004D7275" w:rsidRPr="00222A1B" w:rsidTr="004D7275">
        <w:trPr>
          <w:trHeight w:val="216"/>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Pr="00222A1B" w:rsidRDefault="00F70F06" w:rsidP="002810ED">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19</w:t>
            </w:r>
            <w:r w:rsidR="004D7275" w:rsidRPr="00222A1B">
              <w:rPr>
                <w:rFonts w:ascii="Arial" w:eastAsia="Times New Roman" w:hAnsi="Arial" w:cs="Arial"/>
                <w:sz w:val="18"/>
                <w:szCs w:val="18"/>
                <w:lang w:eastAsia="ru-RU"/>
              </w:rPr>
              <w:t>.1</w:t>
            </w:r>
            <w:r w:rsidR="004C5D21">
              <w:rPr>
                <w:rFonts w:ascii="Arial" w:eastAsia="Times New Roman" w:hAnsi="Arial" w:cs="Arial"/>
                <w:sz w:val="18"/>
                <w:szCs w:val="18"/>
                <w:lang w:eastAsia="ru-RU"/>
              </w:rPr>
              <w:t>.</w:t>
            </w:r>
          </w:p>
        </w:tc>
        <w:tc>
          <w:tcPr>
            <w:tcW w:w="837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Default="004D7275" w:rsidP="00D24C32">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Для ЮЛ, </w:t>
            </w:r>
            <w:proofErr w:type="gramStart"/>
            <w:r>
              <w:rPr>
                <w:rFonts w:ascii="Arial" w:eastAsia="Times New Roman" w:hAnsi="Arial" w:cs="Arial"/>
                <w:sz w:val="18"/>
                <w:szCs w:val="18"/>
                <w:lang w:eastAsia="ru-RU"/>
              </w:rPr>
              <w:t>применяющих</w:t>
            </w:r>
            <w:proofErr w:type="gramEnd"/>
            <w:r>
              <w:rPr>
                <w:rFonts w:ascii="Arial" w:eastAsia="Times New Roman" w:hAnsi="Arial" w:cs="Arial"/>
                <w:sz w:val="18"/>
                <w:szCs w:val="18"/>
                <w:lang w:eastAsia="ru-RU"/>
              </w:rPr>
              <w:t xml:space="preserve"> Общую систему налогообложения: </w:t>
            </w:r>
          </w:p>
          <w:p w:rsidR="004D7275" w:rsidRPr="004D7275" w:rsidRDefault="004D7275" w:rsidP="00D24C32">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б</w:t>
            </w:r>
            <w:r w:rsidRPr="00222A1B">
              <w:rPr>
                <w:rFonts w:ascii="Arial" w:eastAsia="Times New Roman" w:hAnsi="Arial" w:cs="Arial"/>
                <w:sz w:val="18"/>
                <w:szCs w:val="18"/>
                <w:lang w:eastAsia="ru-RU"/>
              </w:rPr>
              <w:t xml:space="preserve">ухгалтерская отчетность за </w:t>
            </w:r>
            <w:proofErr w:type="gramStart"/>
            <w:r w:rsidRPr="00222A1B">
              <w:rPr>
                <w:rFonts w:ascii="Arial" w:eastAsia="Times New Roman" w:hAnsi="Arial" w:cs="Arial"/>
                <w:sz w:val="18"/>
                <w:szCs w:val="18"/>
                <w:lang w:eastAsia="ru-RU"/>
              </w:rPr>
              <w:t>последние</w:t>
            </w:r>
            <w:proofErr w:type="gramEnd"/>
            <w:r w:rsidRPr="00222A1B">
              <w:rPr>
                <w:rFonts w:ascii="Arial" w:eastAsia="Times New Roman" w:hAnsi="Arial" w:cs="Arial"/>
                <w:sz w:val="18"/>
                <w:szCs w:val="18"/>
                <w:lang w:eastAsia="ru-RU"/>
              </w:rPr>
              <w:t xml:space="preserve"> 5 кварталов</w:t>
            </w:r>
            <w:r>
              <w:rPr>
                <w:rStyle w:val="a5"/>
                <w:rFonts w:ascii="Arial" w:eastAsia="Times New Roman" w:hAnsi="Arial"/>
                <w:sz w:val="18"/>
                <w:szCs w:val="18"/>
                <w:lang w:eastAsia="ru-RU"/>
              </w:rPr>
              <w:footnoteReference w:id="4"/>
            </w:r>
            <w:r w:rsidRPr="00222A1B">
              <w:rPr>
                <w:rFonts w:ascii="Arial" w:eastAsia="Times New Roman" w:hAnsi="Arial" w:cs="Arial"/>
                <w:sz w:val="18"/>
                <w:szCs w:val="1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Pr="00222A1B" w:rsidRDefault="004D7275" w:rsidP="00D24C32">
            <w:pPr>
              <w:spacing w:after="0" w:line="240" w:lineRule="auto"/>
              <w:jc w:val="center"/>
              <w:rPr>
                <w:rFonts w:ascii="Arial" w:eastAsia="Times New Roman" w:hAnsi="Arial" w:cs="Arial"/>
                <w:sz w:val="18"/>
                <w:szCs w:val="18"/>
                <w:lang w:eastAsia="ru-RU"/>
              </w:rPr>
            </w:pPr>
            <w:r w:rsidRPr="00222A1B">
              <w:rPr>
                <w:rFonts w:ascii="Arial" w:eastAsia="Times New Roman" w:hAnsi="Arial" w:cs="Arial"/>
                <w:sz w:val="18"/>
                <w:szCs w:val="18"/>
                <w:lang w:eastAsia="ru-RU"/>
              </w:rPr>
              <w:t>К</w:t>
            </w:r>
            <w:r w:rsidR="004C5D21">
              <w:rPr>
                <w:rFonts w:ascii="Arial" w:eastAsia="Times New Roman" w:hAnsi="Arial" w:cs="Arial"/>
                <w:sz w:val="18"/>
                <w:szCs w:val="18"/>
                <w:lang w:eastAsia="ru-RU"/>
              </w:rPr>
              <w:t>/О</w:t>
            </w:r>
          </w:p>
        </w:tc>
      </w:tr>
      <w:tr w:rsidR="004D7275" w:rsidRPr="00222A1B" w:rsidTr="004C5D21">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Pr="00222A1B" w:rsidRDefault="00F70F06" w:rsidP="002810ED">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19</w:t>
            </w:r>
            <w:r w:rsidR="004D7275" w:rsidRPr="00222A1B">
              <w:rPr>
                <w:rFonts w:ascii="Arial" w:eastAsia="Times New Roman" w:hAnsi="Arial" w:cs="Arial"/>
                <w:sz w:val="18"/>
                <w:szCs w:val="18"/>
                <w:lang w:eastAsia="ru-RU"/>
              </w:rPr>
              <w:t>.2</w:t>
            </w:r>
            <w:r w:rsidR="004C5D21">
              <w:rPr>
                <w:rFonts w:ascii="Arial" w:eastAsia="Times New Roman" w:hAnsi="Arial" w:cs="Arial"/>
                <w:sz w:val="18"/>
                <w:szCs w:val="18"/>
                <w:lang w:eastAsia="ru-RU"/>
              </w:rPr>
              <w:t>.</w:t>
            </w:r>
          </w:p>
        </w:tc>
        <w:tc>
          <w:tcPr>
            <w:tcW w:w="837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Default="004D7275" w:rsidP="00D24C32">
            <w:pPr>
              <w:spacing w:after="0" w:line="240" w:lineRule="auto"/>
              <w:jc w:val="both"/>
              <w:rPr>
                <w:rFonts w:ascii="Arial" w:eastAsia="Times New Roman" w:hAnsi="Arial" w:cs="Arial"/>
                <w:sz w:val="18"/>
                <w:szCs w:val="18"/>
                <w:lang w:eastAsia="ru-RU"/>
              </w:rPr>
            </w:pPr>
            <w:proofErr w:type="gramStart"/>
            <w:r>
              <w:rPr>
                <w:rFonts w:ascii="Arial" w:eastAsia="Times New Roman" w:hAnsi="Arial" w:cs="Arial"/>
                <w:sz w:val="18"/>
                <w:szCs w:val="18"/>
                <w:lang w:eastAsia="ru-RU"/>
              </w:rPr>
              <w:t>Для</w:t>
            </w:r>
            <w:proofErr w:type="gramEnd"/>
            <w:r>
              <w:rPr>
                <w:rFonts w:ascii="Arial" w:eastAsia="Times New Roman" w:hAnsi="Arial" w:cs="Arial"/>
                <w:sz w:val="18"/>
                <w:szCs w:val="18"/>
                <w:lang w:eastAsia="ru-RU"/>
              </w:rPr>
              <w:t xml:space="preserve"> </w:t>
            </w:r>
            <w:proofErr w:type="gramStart"/>
            <w:r>
              <w:rPr>
                <w:rFonts w:ascii="Arial" w:eastAsia="Times New Roman" w:hAnsi="Arial" w:cs="Arial"/>
                <w:sz w:val="18"/>
                <w:szCs w:val="18"/>
                <w:lang w:eastAsia="ru-RU"/>
              </w:rPr>
              <w:t>ЮЛ</w:t>
            </w:r>
            <w:proofErr w:type="gramEnd"/>
            <w:r>
              <w:rPr>
                <w:rFonts w:ascii="Arial" w:eastAsia="Times New Roman" w:hAnsi="Arial" w:cs="Arial"/>
                <w:sz w:val="18"/>
                <w:szCs w:val="18"/>
                <w:lang w:eastAsia="ru-RU"/>
              </w:rPr>
              <w:t>/ИП, применяющие специальные режимы налогообложения:</w:t>
            </w:r>
          </w:p>
          <w:p w:rsidR="004D7275" w:rsidRDefault="004D7275" w:rsidP="00D24C32">
            <w:pPr>
              <w:spacing w:after="0" w:line="240" w:lineRule="auto"/>
              <w:jc w:val="both"/>
              <w:rPr>
                <w:rFonts w:ascii="Arial" w:eastAsia="Times New Roman" w:hAnsi="Arial" w:cs="Arial"/>
                <w:sz w:val="18"/>
                <w:szCs w:val="18"/>
                <w:lang w:eastAsia="ru-RU"/>
              </w:rPr>
            </w:pPr>
            <w:r w:rsidRPr="00192E27">
              <w:rPr>
                <w:rFonts w:ascii="Arial" w:eastAsia="Times New Roman" w:hAnsi="Arial" w:cs="Arial"/>
                <w:sz w:val="18"/>
                <w:szCs w:val="18"/>
                <w:lang w:eastAsia="ru-RU"/>
              </w:rPr>
              <w:t xml:space="preserve">1) налоговые декларации с </w:t>
            </w:r>
            <w:r>
              <w:rPr>
                <w:rFonts w:ascii="Arial" w:eastAsia="Times New Roman" w:hAnsi="Arial" w:cs="Arial"/>
                <w:sz w:val="18"/>
                <w:szCs w:val="18"/>
                <w:lang w:eastAsia="ru-RU"/>
              </w:rPr>
              <w:t>подтверждением о приеме ИФНС:</w:t>
            </w:r>
          </w:p>
          <w:p w:rsidR="004D7275" w:rsidRDefault="004D7275" w:rsidP="00D24C32">
            <w:pPr>
              <w:spacing w:after="0" w:line="240" w:lineRule="auto"/>
              <w:ind w:left="328"/>
              <w:jc w:val="both"/>
              <w:rPr>
                <w:rFonts w:ascii="Arial" w:eastAsia="Times New Roman" w:hAnsi="Arial" w:cs="Arial"/>
                <w:sz w:val="18"/>
                <w:szCs w:val="18"/>
                <w:lang w:eastAsia="ru-RU"/>
              </w:rPr>
            </w:pPr>
            <w:r>
              <w:rPr>
                <w:rFonts w:ascii="Arial" w:eastAsia="Times New Roman" w:hAnsi="Arial" w:cs="Arial"/>
                <w:sz w:val="18"/>
                <w:szCs w:val="18"/>
                <w:lang w:eastAsia="ru-RU"/>
              </w:rPr>
              <w:t>-</w:t>
            </w:r>
            <w:r w:rsidRPr="00192E27">
              <w:rPr>
                <w:rFonts w:ascii="Arial" w:eastAsia="Times New Roman" w:hAnsi="Arial" w:cs="Arial"/>
                <w:sz w:val="18"/>
                <w:szCs w:val="18"/>
                <w:lang w:eastAsia="ru-RU"/>
              </w:rPr>
              <w:t xml:space="preserve"> для УСНО - за </w:t>
            </w:r>
            <w:proofErr w:type="gramStart"/>
            <w:r w:rsidRPr="00192E27">
              <w:rPr>
                <w:rFonts w:ascii="Arial" w:eastAsia="Times New Roman" w:hAnsi="Arial" w:cs="Arial"/>
                <w:sz w:val="18"/>
                <w:szCs w:val="18"/>
                <w:lang w:eastAsia="ru-RU"/>
              </w:rPr>
              <w:t>последние</w:t>
            </w:r>
            <w:proofErr w:type="gramEnd"/>
            <w:r w:rsidRPr="00192E27">
              <w:rPr>
                <w:rFonts w:ascii="Arial" w:eastAsia="Times New Roman" w:hAnsi="Arial" w:cs="Arial"/>
                <w:sz w:val="18"/>
                <w:szCs w:val="18"/>
                <w:lang w:eastAsia="ru-RU"/>
              </w:rPr>
              <w:t xml:space="preserve"> 3 налоговых периода; </w:t>
            </w:r>
          </w:p>
          <w:p w:rsidR="004D7275" w:rsidRPr="00192E27" w:rsidRDefault="004D7275" w:rsidP="00D24C32">
            <w:pPr>
              <w:spacing w:after="0" w:line="240" w:lineRule="auto"/>
              <w:ind w:left="328"/>
              <w:jc w:val="both"/>
              <w:rPr>
                <w:rFonts w:ascii="Arial" w:eastAsia="Times New Roman" w:hAnsi="Arial" w:cs="Arial"/>
                <w:sz w:val="18"/>
                <w:szCs w:val="18"/>
                <w:lang w:eastAsia="ru-RU"/>
              </w:rPr>
            </w:pPr>
            <w:r>
              <w:rPr>
                <w:rFonts w:ascii="Arial" w:eastAsia="Times New Roman" w:hAnsi="Arial" w:cs="Arial"/>
                <w:sz w:val="18"/>
                <w:szCs w:val="18"/>
                <w:lang w:eastAsia="ru-RU"/>
              </w:rPr>
              <w:t>-</w:t>
            </w:r>
            <w:r w:rsidRPr="00192E27">
              <w:rPr>
                <w:rFonts w:ascii="Arial" w:eastAsia="Times New Roman" w:hAnsi="Arial" w:cs="Arial"/>
                <w:sz w:val="18"/>
                <w:szCs w:val="18"/>
                <w:lang w:eastAsia="ru-RU"/>
              </w:rPr>
              <w:t xml:space="preserve"> для ЕНВД – за </w:t>
            </w:r>
            <w:proofErr w:type="gramStart"/>
            <w:r w:rsidRPr="00192E27">
              <w:rPr>
                <w:rFonts w:ascii="Arial" w:eastAsia="Times New Roman" w:hAnsi="Arial" w:cs="Arial"/>
                <w:sz w:val="18"/>
                <w:szCs w:val="18"/>
                <w:lang w:eastAsia="ru-RU"/>
              </w:rPr>
              <w:t>последние</w:t>
            </w:r>
            <w:proofErr w:type="gramEnd"/>
            <w:r w:rsidRPr="00192E27">
              <w:rPr>
                <w:rFonts w:ascii="Arial" w:eastAsia="Times New Roman" w:hAnsi="Arial" w:cs="Arial"/>
                <w:sz w:val="18"/>
                <w:szCs w:val="18"/>
                <w:lang w:eastAsia="ru-RU"/>
              </w:rPr>
              <w:t xml:space="preserve"> 5 налоговых периодов</w:t>
            </w:r>
          </w:p>
          <w:p w:rsidR="004D7275" w:rsidRPr="00222A1B" w:rsidRDefault="004D7275" w:rsidP="00D24C32">
            <w:pPr>
              <w:spacing w:after="0" w:line="240" w:lineRule="auto"/>
              <w:jc w:val="both"/>
              <w:rPr>
                <w:rFonts w:ascii="Arial" w:eastAsia="Times New Roman" w:hAnsi="Arial" w:cs="Arial"/>
                <w:sz w:val="18"/>
                <w:szCs w:val="18"/>
                <w:lang w:eastAsia="ru-RU"/>
              </w:rPr>
            </w:pPr>
            <w:proofErr w:type="gramStart"/>
            <w:r w:rsidRPr="00192E27">
              <w:rPr>
                <w:rFonts w:ascii="Arial" w:eastAsia="Times New Roman" w:hAnsi="Arial" w:cs="Arial"/>
                <w:sz w:val="18"/>
                <w:szCs w:val="18"/>
                <w:lang w:eastAsia="ru-RU"/>
              </w:rPr>
              <w:t xml:space="preserve">2) упрощенная форма бухгалтерской отчетности </w:t>
            </w:r>
            <w:r>
              <w:rPr>
                <w:rFonts w:ascii="Arial" w:eastAsia="Times New Roman" w:hAnsi="Arial" w:cs="Arial"/>
                <w:sz w:val="18"/>
                <w:szCs w:val="18"/>
                <w:lang w:eastAsia="ru-RU"/>
              </w:rPr>
              <w:t>за последние 5 кварталов (для ЮЛ годовая отчетность предоставляется с отметкой ИФНС о приеме/протоколом приема по ТКС, промежуточная – квартальная составляется ЮЛ и заверяется руководителем и печатью организации)</w:t>
            </w:r>
            <w:proofErr w:type="gramEnd"/>
          </w:p>
        </w:tc>
        <w:tc>
          <w:tcPr>
            <w:tcW w:w="1701"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Pr="00222A1B" w:rsidRDefault="004C5D21" w:rsidP="00D24C32">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К/О</w:t>
            </w:r>
          </w:p>
        </w:tc>
      </w:tr>
      <w:tr w:rsidR="004C5D21" w:rsidRPr="00222A1B" w:rsidTr="004C5D21">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C5D21" w:rsidRPr="001D3492" w:rsidRDefault="002F1D98" w:rsidP="00F70F06">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2</w:t>
            </w:r>
            <w:r w:rsidR="00F70F06">
              <w:rPr>
                <w:rFonts w:ascii="Arial" w:eastAsia="Times New Roman" w:hAnsi="Arial" w:cs="Arial"/>
                <w:b/>
                <w:sz w:val="18"/>
                <w:szCs w:val="18"/>
                <w:lang w:eastAsia="ru-RU"/>
              </w:rPr>
              <w:t>0</w:t>
            </w:r>
            <w:r w:rsidR="004C5D21" w:rsidRPr="001D3492">
              <w:rPr>
                <w:rFonts w:ascii="Arial" w:eastAsia="Times New Roman" w:hAnsi="Arial" w:cs="Arial"/>
                <w:b/>
                <w:sz w:val="18"/>
                <w:szCs w:val="18"/>
                <w:lang w:eastAsia="ru-RU"/>
              </w:rPr>
              <w:t>.</w:t>
            </w:r>
          </w:p>
        </w:tc>
        <w:tc>
          <w:tcPr>
            <w:tcW w:w="10075" w:type="dxa"/>
            <w:gridSpan w:val="2"/>
            <w:tcBorders>
              <w:top w:val="single" w:sz="4" w:space="0" w:color="auto"/>
              <w:left w:val="nil"/>
              <w:bottom w:val="single" w:sz="4" w:space="0" w:color="auto"/>
              <w:right w:val="single" w:sz="4" w:space="0" w:color="auto"/>
            </w:tcBorders>
            <w:tcMar>
              <w:top w:w="28" w:type="dxa"/>
              <w:bottom w:w="28" w:type="dxa"/>
            </w:tcMar>
            <w:vAlign w:val="center"/>
          </w:tcPr>
          <w:p w:rsidR="004C5D21" w:rsidRPr="009525C3" w:rsidRDefault="004C5D21" w:rsidP="00D24C32">
            <w:pPr>
              <w:spacing w:after="0" w:line="240" w:lineRule="auto"/>
              <w:jc w:val="both"/>
              <w:rPr>
                <w:rFonts w:ascii="Arial" w:eastAsia="Times New Roman" w:hAnsi="Arial" w:cs="Arial"/>
                <w:b/>
                <w:sz w:val="18"/>
                <w:szCs w:val="18"/>
                <w:lang w:eastAsia="ru-RU"/>
              </w:rPr>
            </w:pPr>
            <w:r w:rsidRPr="009525C3">
              <w:rPr>
                <w:rFonts w:ascii="Arial" w:eastAsia="Times New Roman" w:hAnsi="Arial" w:cs="Arial"/>
                <w:b/>
                <w:sz w:val="18"/>
                <w:szCs w:val="18"/>
                <w:lang w:eastAsia="ru-RU"/>
              </w:rPr>
              <w:t>Расшифровки к бухгалтерской/налоговой отчетности:</w:t>
            </w:r>
          </w:p>
        </w:tc>
      </w:tr>
      <w:tr w:rsidR="004D7275" w:rsidRPr="00222A1B" w:rsidTr="004C5D21">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Default="002F1D98" w:rsidP="00F70F0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r w:rsidR="00F70F06">
              <w:rPr>
                <w:rFonts w:ascii="Arial" w:eastAsia="Times New Roman" w:hAnsi="Arial" w:cs="Arial"/>
                <w:sz w:val="18"/>
                <w:szCs w:val="18"/>
                <w:lang w:eastAsia="ru-RU"/>
              </w:rPr>
              <w:t>0</w:t>
            </w:r>
            <w:r w:rsidR="004C5D21">
              <w:rPr>
                <w:rFonts w:ascii="Arial" w:eastAsia="Times New Roman" w:hAnsi="Arial" w:cs="Arial"/>
                <w:sz w:val="18"/>
                <w:szCs w:val="18"/>
                <w:lang w:eastAsia="ru-RU"/>
              </w:rPr>
              <w:t>.1.</w:t>
            </w:r>
          </w:p>
        </w:tc>
        <w:tc>
          <w:tcPr>
            <w:tcW w:w="8374" w:type="dxa"/>
            <w:tcBorders>
              <w:top w:val="single" w:sz="4" w:space="0" w:color="auto"/>
              <w:left w:val="nil"/>
              <w:bottom w:val="single" w:sz="4" w:space="0" w:color="auto"/>
              <w:right w:val="single" w:sz="4" w:space="0" w:color="auto"/>
            </w:tcBorders>
            <w:tcMar>
              <w:top w:w="28" w:type="dxa"/>
              <w:bottom w:w="28" w:type="dxa"/>
            </w:tcMar>
            <w:vAlign w:val="center"/>
          </w:tcPr>
          <w:p w:rsidR="004D7275" w:rsidRDefault="004D7275" w:rsidP="00E4570E">
            <w:pPr>
              <w:spacing w:after="0" w:line="240" w:lineRule="auto"/>
              <w:rPr>
                <w:rFonts w:ascii="Arial" w:eastAsia="Times New Roman" w:hAnsi="Arial" w:cs="Arial"/>
                <w:sz w:val="18"/>
                <w:szCs w:val="18"/>
                <w:lang w:eastAsia="ru-RU"/>
              </w:rPr>
            </w:pPr>
            <w:r w:rsidRPr="004B2EEA">
              <w:rPr>
                <w:rFonts w:ascii="Arial" w:eastAsia="Times New Roman" w:hAnsi="Arial" w:cs="Arial"/>
                <w:sz w:val="18"/>
                <w:szCs w:val="18"/>
                <w:lang w:eastAsia="ru-RU"/>
              </w:rPr>
              <w:t>долгосрочных и краткосрочных кредитов</w:t>
            </w:r>
            <w:r w:rsidR="004C5D21">
              <w:rPr>
                <w:rFonts w:ascii="Arial" w:eastAsia="Times New Roman" w:hAnsi="Arial" w:cs="Arial"/>
                <w:sz w:val="18"/>
                <w:szCs w:val="18"/>
                <w:lang w:eastAsia="ru-RU"/>
              </w:rPr>
              <w:t xml:space="preserve"> </w:t>
            </w:r>
            <w:r w:rsidR="004C5D21" w:rsidRPr="004C5D21">
              <w:rPr>
                <w:rFonts w:ascii="Arial" w:eastAsia="Times New Roman" w:hAnsi="Arial" w:cs="Arial"/>
                <w:sz w:val="18"/>
                <w:szCs w:val="18"/>
                <w:lang w:eastAsia="ru-RU"/>
              </w:rPr>
              <w:t xml:space="preserve">(займов, включая </w:t>
            </w:r>
            <w:proofErr w:type="gramStart"/>
            <w:r w:rsidR="004C5D21" w:rsidRPr="004C5D21">
              <w:rPr>
                <w:rFonts w:ascii="Arial" w:eastAsia="Times New Roman" w:hAnsi="Arial" w:cs="Arial"/>
                <w:sz w:val="18"/>
                <w:szCs w:val="18"/>
                <w:lang w:eastAsia="ru-RU"/>
              </w:rPr>
              <w:t>вексельные</w:t>
            </w:r>
            <w:proofErr w:type="gramEnd"/>
            <w:r w:rsidR="004C5D21" w:rsidRPr="004C5D21">
              <w:rPr>
                <w:rFonts w:ascii="Arial" w:eastAsia="Times New Roman" w:hAnsi="Arial" w:cs="Arial"/>
                <w:sz w:val="18"/>
                <w:szCs w:val="18"/>
                <w:lang w:eastAsia="ru-RU"/>
              </w:rPr>
              <w:t xml:space="preserve"> и облигационные)</w:t>
            </w:r>
            <w:r w:rsidR="004C5D21">
              <w:rPr>
                <w:rFonts w:ascii="Arial" w:eastAsia="Times New Roman" w:hAnsi="Arial" w:cs="Arial"/>
                <w:sz w:val="18"/>
                <w:szCs w:val="18"/>
                <w:lang w:eastAsia="ru-RU"/>
              </w:rPr>
              <w:t xml:space="preserve"> на 5 последних кварталов</w:t>
            </w:r>
            <w:r w:rsidR="009525C3">
              <w:rPr>
                <w:rFonts w:ascii="Arial" w:eastAsia="Times New Roman" w:hAnsi="Arial" w:cs="Arial"/>
                <w:sz w:val="18"/>
                <w:szCs w:val="18"/>
                <w:lang w:eastAsia="ru-RU"/>
              </w:rPr>
              <w:t>.</w:t>
            </w:r>
            <w:r w:rsidR="00057868">
              <w:rPr>
                <w:rFonts w:ascii="Arial" w:eastAsia="Times New Roman" w:hAnsi="Arial" w:cs="Arial"/>
                <w:sz w:val="18"/>
                <w:szCs w:val="18"/>
                <w:lang w:eastAsia="ru-RU"/>
              </w:rPr>
              <w:t xml:space="preserve">                                                                                                  </w:t>
            </w:r>
            <w:bookmarkStart w:id="4" w:name="_MON_1505726589"/>
            <w:bookmarkEnd w:id="4"/>
            <w:r w:rsidR="00D31768">
              <w:rPr>
                <w:rFonts w:ascii="Arial" w:eastAsia="Times New Roman" w:hAnsi="Arial" w:cs="Arial"/>
                <w:sz w:val="18"/>
                <w:szCs w:val="18"/>
                <w:lang w:eastAsia="ru-RU"/>
              </w:rPr>
              <w:object w:dxaOrig="2520" w:dyaOrig="1600">
                <v:shape id="_x0000_i1027" type="#_x0000_t75" style="width:125.2pt;height:80.15pt" o:ole="">
                  <v:imagedata r:id="rId15" o:title=""/>
                </v:shape>
                <o:OLEObject Type="Embed" ProgID="Excel.Sheet.12" ShapeID="_x0000_i1027" DrawAspect="Icon" ObjectID="_1538222493" r:id="rId16"/>
              </w:object>
            </w:r>
          </w:p>
        </w:tc>
        <w:tc>
          <w:tcPr>
            <w:tcW w:w="1701" w:type="dxa"/>
            <w:tcBorders>
              <w:top w:val="single" w:sz="4" w:space="0" w:color="auto"/>
              <w:left w:val="nil"/>
              <w:bottom w:val="single" w:sz="4" w:space="0" w:color="auto"/>
              <w:right w:val="single" w:sz="4" w:space="0" w:color="auto"/>
            </w:tcBorders>
            <w:tcMar>
              <w:top w:w="28" w:type="dxa"/>
              <w:bottom w:w="28" w:type="dxa"/>
            </w:tcMar>
            <w:vAlign w:val="center"/>
          </w:tcPr>
          <w:p w:rsidR="004D7275" w:rsidRPr="00222A1B" w:rsidRDefault="004C5D21"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4C5D21" w:rsidRPr="00222A1B" w:rsidTr="004D7275">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4C5D21" w:rsidRDefault="002F1D98" w:rsidP="00F70F0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r w:rsidR="00F70F06">
              <w:rPr>
                <w:rFonts w:ascii="Arial" w:eastAsia="Times New Roman" w:hAnsi="Arial" w:cs="Arial"/>
                <w:sz w:val="18"/>
                <w:szCs w:val="18"/>
                <w:lang w:eastAsia="ru-RU"/>
              </w:rPr>
              <w:t>0</w:t>
            </w:r>
            <w:r w:rsidR="004C5D21">
              <w:rPr>
                <w:rFonts w:ascii="Arial" w:eastAsia="Times New Roman" w:hAnsi="Arial" w:cs="Arial"/>
                <w:sz w:val="18"/>
                <w:szCs w:val="18"/>
                <w:lang w:eastAsia="ru-RU"/>
              </w:rPr>
              <w:t>.</w:t>
            </w:r>
            <w:r w:rsidR="009525C3">
              <w:rPr>
                <w:rFonts w:ascii="Arial" w:eastAsia="Times New Roman" w:hAnsi="Arial" w:cs="Arial"/>
                <w:sz w:val="18"/>
                <w:szCs w:val="18"/>
                <w:lang w:eastAsia="ru-RU"/>
              </w:rPr>
              <w:t>2</w:t>
            </w:r>
            <w:r w:rsidR="004C5D21">
              <w:rPr>
                <w:rFonts w:ascii="Arial" w:eastAsia="Times New Roman" w:hAnsi="Arial" w:cs="Arial"/>
                <w:sz w:val="18"/>
                <w:szCs w:val="18"/>
                <w:lang w:eastAsia="ru-RU"/>
              </w:rPr>
              <w:t>.</w:t>
            </w:r>
          </w:p>
        </w:tc>
        <w:tc>
          <w:tcPr>
            <w:tcW w:w="8374" w:type="dxa"/>
            <w:tcBorders>
              <w:top w:val="nil"/>
              <w:left w:val="nil"/>
              <w:bottom w:val="single" w:sz="4" w:space="0" w:color="auto"/>
              <w:right w:val="single" w:sz="4" w:space="0" w:color="auto"/>
            </w:tcBorders>
            <w:tcMar>
              <w:top w:w="28" w:type="dxa"/>
              <w:bottom w:w="28" w:type="dxa"/>
            </w:tcMar>
            <w:vAlign w:val="center"/>
          </w:tcPr>
          <w:p w:rsidR="004C5D21" w:rsidRDefault="004C5D21" w:rsidP="00D24C32">
            <w:pPr>
              <w:spacing w:after="0" w:line="240" w:lineRule="auto"/>
              <w:jc w:val="both"/>
              <w:rPr>
                <w:rFonts w:ascii="Arial" w:eastAsia="Times New Roman" w:hAnsi="Arial" w:cs="Arial"/>
                <w:sz w:val="18"/>
                <w:szCs w:val="18"/>
                <w:lang w:eastAsia="ru-RU"/>
              </w:rPr>
            </w:pPr>
            <w:r w:rsidRPr="004C5D21">
              <w:rPr>
                <w:rFonts w:ascii="Arial" w:eastAsia="Times New Roman" w:hAnsi="Arial" w:cs="Arial"/>
                <w:sz w:val="18"/>
                <w:szCs w:val="18"/>
                <w:lang w:eastAsia="ru-RU"/>
              </w:rPr>
              <w:t>кредиторской и дебиторской задолженности</w:t>
            </w:r>
            <w:r>
              <w:rPr>
                <w:rFonts w:ascii="Arial" w:eastAsia="Times New Roman" w:hAnsi="Arial" w:cs="Arial"/>
                <w:sz w:val="18"/>
                <w:szCs w:val="18"/>
                <w:lang w:eastAsia="ru-RU"/>
              </w:rPr>
              <w:t xml:space="preserve"> на 5 последних кварталов</w:t>
            </w:r>
            <w:r w:rsidRPr="004C5D21">
              <w:rPr>
                <w:rFonts w:ascii="Arial" w:eastAsia="Times New Roman" w:hAnsi="Arial" w:cs="Arial"/>
                <w:sz w:val="18"/>
                <w:szCs w:val="18"/>
                <w:lang w:eastAsia="ru-RU"/>
              </w:rPr>
              <w:t xml:space="preserve"> с указанием наименований кредиторов и дебиторов, дат возникновения, с выделением краткосрочной и долгосрочной задолженности, а также просроченной и безнадежной задолженности </w:t>
            </w:r>
          </w:p>
          <w:p w:rsidR="004C5D21" w:rsidRDefault="004C5D21" w:rsidP="00D24C32">
            <w:pPr>
              <w:spacing w:after="0" w:line="240" w:lineRule="auto"/>
              <w:jc w:val="both"/>
              <w:rPr>
                <w:rFonts w:ascii="Arial" w:eastAsia="Times New Roman" w:hAnsi="Arial" w:cs="Arial"/>
                <w:sz w:val="18"/>
                <w:szCs w:val="18"/>
                <w:lang w:eastAsia="ru-RU"/>
              </w:rPr>
            </w:pPr>
            <w:r w:rsidRPr="004C5D21">
              <w:rPr>
                <w:rFonts w:ascii="Arial" w:eastAsia="Times New Roman" w:hAnsi="Arial" w:cs="Arial"/>
                <w:sz w:val="18"/>
                <w:szCs w:val="18"/>
                <w:lang w:eastAsia="ru-RU"/>
              </w:rPr>
              <w:t>(допускается предоставление расшифровок текущей кредиторской и дебиторской задолженности, отражающих только задолженность наиболее крупных контрагентов, составляющих в общей сумме не менее 70 % кредиторской и дебиторской задолженности, просроченная задолженность должна быть расшифрована в полном объеме)</w:t>
            </w:r>
            <w:r w:rsidR="002E5F2E">
              <w:rPr>
                <w:rFonts w:ascii="Arial" w:eastAsia="Times New Roman" w:hAnsi="Arial" w:cs="Arial"/>
                <w:sz w:val="18"/>
                <w:szCs w:val="18"/>
                <w:lang w:eastAsia="ru-RU"/>
              </w:rPr>
              <w:t xml:space="preserve"> </w:t>
            </w:r>
          </w:p>
          <w:bookmarkStart w:id="5" w:name="_MON_1505738140"/>
          <w:bookmarkEnd w:id="5"/>
          <w:p w:rsidR="009525C3" w:rsidRPr="00222A1B" w:rsidRDefault="00D31768" w:rsidP="002E5F2E">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object w:dxaOrig="2520" w:dyaOrig="1600">
                <v:shape id="_x0000_i1028" type="#_x0000_t75" style="width:125.2pt;height:80.15pt" o:ole="">
                  <v:imagedata r:id="rId17" o:title=""/>
                </v:shape>
                <o:OLEObject Type="Embed" ProgID="Excel.Sheet.12" ShapeID="_x0000_i1028" DrawAspect="Icon" ObjectID="_1538222494" r:id="rId18"/>
              </w:object>
            </w:r>
          </w:p>
        </w:tc>
        <w:tc>
          <w:tcPr>
            <w:tcW w:w="1701" w:type="dxa"/>
            <w:tcBorders>
              <w:top w:val="nil"/>
              <w:left w:val="nil"/>
              <w:bottom w:val="single" w:sz="4" w:space="0" w:color="auto"/>
              <w:right w:val="single" w:sz="4" w:space="0" w:color="auto"/>
            </w:tcBorders>
            <w:tcMar>
              <w:top w:w="28" w:type="dxa"/>
              <w:bottom w:w="28" w:type="dxa"/>
            </w:tcMar>
            <w:vAlign w:val="center"/>
          </w:tcPr>
          <w:p w:rsidR="004C5D21" w:rsidRPr="00222A1B" w:rsidRDefault="004C5D21"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4C5D21" w:rsidRPr="00222A1B" w:rsidTr="004D7275">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4C5D21" w:rsidRDefault="002F1D98" w:rsidP="00F70F0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r w:rsidR="00F70F06">
              <w:rPr>
                <w:rFonts w:ascii="Arial" w:eastAsia="Times New Roman" w:hAnsi="Arial" w:cs="Arial"/>
                <w:sz w:val="18"/>
                <w:szCs w:val="18"/>
                <w:lang w:eastAsia="ru-RU"/>
              </w:rPr>
              <w:t>0</w:t>
            </w:r>
            <w:r w:rsidR="004C5D21">
              <w:rPr>
                <w:rFonts w:ascii="Arial" w:eastAsia="Times New Roman" w:hAnsi="Arial" w:cs="Arial"/>
                <w:sz w:val="18"/>
                <w:szCs w:val="18"/>
                <w:lang w:eastAsia="ru-RU"/>
              </w:rPr>
              <w:t>.</w:t>
            </w:r>
            <w:r w:rsidR="00EB7EB6">
              <w:rPr>
                <w:rFonts w:ascii="Arial" w:eastAsia="Times New Roman" w:hAnsi="Arial" w:cs="Arial"/>
                <w:sz w:val="18"/>
                <w:szCs w:val="18"/>
                <w:lang w:eastAsia="ru-RU"/>
              </w:rPr>
              <w:t>3</w:t>
            </w:r>
            <w:r w:rsidR="004C5D21">
              <w:rPr>
                <w:rFonts w:ascii="Arial" w:eastAsia="Times New Roman" w:hAnsi="Arial" w:cs="Arial"/>
                <w:sz w:val="18"/>
                <w:szCs w:val="18"/>
                <w:lang w:eastAsia="ru-RU"/>
              </w:rPr>
              <w:t>.</w:t>
            </w:r>
          </w:p>
        </w:tc>
        <w:tc>
          <w:tcPr>
            <w:tcW w:w="8374" w:type="dxa"/>
            <w:tcBorders>
              <w:top w:val="nil"/>
              <w:left w:val="nil"/>
              <w:bottom w:val="single" w:sz="4" w:space="0" w:color="auto"/>
              <w:right w:val="single" w:sz="4" w:space="0" w:color="auto"/>
            </w:tcBorders>
            <w:tcMar>
              <w:top w:w="28" w:type="dxa"/>
              <w:bottom w:w="28" w:type="dxa"/>
            </w:tcMar>
            <w:vAlign w:val="center"/>
          </w:tcPr>
          <w:p w:rsidR="004C5D21" w:rsidRDefault="001D3492" w:rsidP="00D24C32">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о</w:t>
            </w:r>
            <w:r w:rsidR="004C5D21">
              <w:rPr>
                <w:rFonts w:ascii="Arial" w:eastAsia="Times New Roman" w:hAnsi="Arial" w:cs="Arial"/>
                <w:sz w:val="18"/>
                <w:szCs w:val="18"/>
                <w:lang w:eastAsia="ru-RU"/>
              </w:rPr>
              <w:t>тчета о финансовых результатах на 5 последних кварталов:</w:t>
            </w:r>
          </w:p>
          <w:p w:rsidR="004C5D21" w:rsidRDefault="004C5D21" w:rsidP="00D24C32">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lastRenderedPageBreak/>
              <w:t xml:space="preserve">- </w:t>
            </w:r>
            <w:r w:rsidRPr="004B2EEA">
              <w:rPr>
                <w:rFonts w:ascii="Arial" w:eastAsia="Times New Roman" w:hAnsi="Arial" w:cs="Arial"/>
                <w:sz w:val="18"/>
                <w:szCs w:val="18"/>
                <w:lang w:eastAsia="ru-RU"/>
              </w:rPr>
              <w:t xml:space="preserve">выручка (по видам деятельности, по контрагентам), </w:t>
            </w:r>
          </w:p>
          <w:p w:rsidR="004C5D21" w:rsidRDefault="004C5D21" w:rsidP="00D24C32">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Pr="004B2EEA">
              <w:rPr>
                <w:rFonts w:ascii="Arial" w:eastAsia="Times New Roman" w:hAnsi="Arial" w:cs="Arial"/>
                <w:sz w:val="18"/>
                <w:szCs w:val="18"/>
                <w:lang w:eastAsia="ru-RU"/>
              </w:rPr>
              <w:t xml:space="preserve">себестоимость (по статьям затрат, по контрагентам), </w:t>
            </w:r>
          </w:p>
          <w:p w:rsidR="004C5D21" w:rsidRDefault="004C5D21" w:rsidP="00D24C32">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Pr="004B2EEA">
              <w:rPr>
                <w:rFonts w:ascii="Arial" w:eastAsia="Times New Roman" w:hAnsi="Arial" w:cs="Arial"/>
                <w:sz w:val="18"/>
                <w:szCs w:val="18"/>
                <w:lang w:eastAsia="ru-RU"/>
              </w:rPr>
              <w:t xml:space="preserve">сумма амортизации (для годовой отчетности), </w:t>
            </w:r>
          </w:p>
          <w:p w:rsidR="00C32340" w:rsidRPr="00222A1B" w:rsidRDefault="004C5D21" w:rsidP="003A5D4B">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 </w:t>
            </w:r>
            <w:r w:rsidRPr="004B2EEA">
              <w:rPr>
                <w:rFonts w:ascii="Arial" w:eastAsia="Times New Roman" w:hAnsi="Arial" w:cs="Arial"/>
                <w:sz w:val="18"/>
                <w:szCs w:val="18"/>
                <w:lang w:eastAsia="ru-RU"/>
              </w:rPr>
              <w:t>прочие доходы и расходы, коммерческие расходы, уп</w:t>
            </w:r>
            <w:r>
              <w:rPr>
                <w:rFonts w:ascii="Arial" w:eastAsia="Times New Roman" w:hAnsi="Arial" w:cs="Arial"/>
                <w:sz w:val="18"/>
                <w:szCs w:val="18"/>
                <w:lang w:eastAsia="ru-RU"/>
              </w:rPr>
              <w:t>равленческие расходы</w:t>
            </w:r>
            <w:r w:rsidR="00EB7EB6">
              <w:rPr>
                <w:rFonts w:ascii="Arial" w:eastAsia="Times New Roman" w:hAnsi="Arial" w:cs="Arial"/>
                <w:sz w:val="18"/>
                <w:szCs w:val="18"/>
                <w:lang w:eastAsia="ru-RU"/>
              </w:rPr>
              <w:t xml:space="preserve"> </w:t>
            </w:r>
            <w:r w:rsidR="00C32340">
              <w:rPr>
                <w:rFonts w:ascii="Arial" w:eastAsia="Times New Roman" w:hAnsi="Arial" w:cs="Arial"/>
                <w:sz w:val="18"/>
                <w:szCs w:val="18"/>
                <w:lang w:eastAsia="ru-RU"/>
              </w:rPr>
              <w:t xml:space="preserve"> </w:t>
            </w:r>
            <w:r w:rsidR="002F1D98">
              <w:rPr>
                <w:rFonts w:ascii="Arial" w:eastAsia="Times New Roman" w:hAnsi="Arial" w:cs="Arial"/>
                <w:sz w:val="18"/>
                <w:szCs w:val="18"/>
                <w:lang w:eastAsia="ru-RU"/>
              </w:rPr>
              <w:t>21.</w:t>
            </w:r>
            <w:bookmarkStart w:id="6" w:name="_MON_1505817980"/>
            <w:bookmarkEnd w:id="6"/>
            <w:r w:rsidR="005F1578">
              <w:rPr>
                <w:rFonts w:ascii="Arial" w:eastAsia="Times New Roman" w:hAnsi="Arial" w:cs="Arial"/>
                <w:sz w:val="18"/>
                <w:szCs w:val="18"/>
                <w:lang w:eastAsia="ru-RU"/>
              </w:rPr>
              <w:object w:dxaOrig="1513" w:dyaOrig="960">
                <v:shape id="_x0000_i1029" type="#_x0000_t75" style="width:75.15pt;height:48.85pt" o:ole="">
                  <v:imagedata r:id="rId19" o:title=""/>
                </v:shape>
                <o:OLEObject Type="Embed" ProgID="Excel.Sheet.12" ShapeID="_x0000_i1029" DrawAspect="Icon" ObjectID="_1538222495" r:id="rId20"/>
              </w:object>
            </w:r>
          </w:p>
        </w:tc>
        <w:tc>
          <w:tcPr>
            <w:tcW w:w="1701" w:type="dxa"/>
            <w:tcBorders>
              <w:top w:val="nil"/>
              <w:left w:val="nil"/>
              <w:bottom w:val="single" w:sz="4" w:space="0" w:color="auto"/>
              <w:right w:val="single" w:sz="4" w:space="0" w:color="auto"/>
            </w:tcBorders>
            <w:tcMar>
              <w:top w:w="28" w:type="dxa"/>
              <w:bottom w:w="28" w:type="dxa"/>
            </w:tcMar>
            <w:vAlign w:val="center"/>
          </w:tcPr>
          <w:p w:rsidR="004C5D21" w:rsidRPr="00222A1B" w:rsidRDefault="004C5D21"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lastRenderedPageBreak/>
              <w:t>О</w:t>
            </w:r>
          </w:p>
        </w:tc>
      </w:tr>
      <w:tr w:rsidR="004C5D21" w:rsidRPr="00222A1B" w:rsidTr="004D7275">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4C5D21" w:rsidRDefault="002F1D98" w:rsidP="00F70F0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lastRenderedPageBreak/>
              <w:t>2</w:t>
            </w:r>
            <w:r w:rsidR="00F70F06">
              <w:rPr>
                <w:rFonts w:ascii="Arial" w:eastAsia="Times New Roman" w:hAnsi="Arial" w:cs="Arial"/>
                <w:sz w:val="18"/>
                <w:szCs w:val="18"/>
                <w:lang w:eastAsia="ru-RU"/>
              </w:rPr>
              <w:t>0</w:t>
            </w:r>
            <w:r w:rsidR="004C5D21">
              <w:rPr>
                <w:rFonts w:ascii="Arial" w:eastAsia="Times New Roman" w:hAnsi="Arial" w:cs="Arial"/>
                <w:sz w:val="18"/>
                <w:szCs w:val="18"/>
                <w:lang w:eastAsia="ru-RU"/>
              </w:rPr>
              <w:t>.</w:t>
            </w:r>
            <w:r w:rsidR="00EB7EB6">
              <w:rPr>
                <w:rFonts w:ascii="Arial" w:eastAsia="Times New Roman" w:hAnsi="Arial" w:cs="Arial"/>
                <w:sz w:val="18"/>
                <w:szCs w:val="18"/>
                <w:lang w:eastAsia="ru-RU"/>
              </w:rPr>
              <w:t>4</w:t>
            </w:r>
            <w:r w:rsidR="004C5D21">
              <w:rPr>
                <w:rFonts w:ascii="Arial" w:eastAsia="Times New Roman" w:hAnsi="Arial" w:cs="Arial"/>
                <w:sz w:val="18"/>
                <w:szCs w:val="18"/>
                <w:lang w:eastAsia="ru-RU"/>
              </w:rPr>
              <w:t>.</w:t>
            </w:r>
          </w:p>
        </w:tc>
        <w:tc>
          <w:tcPr>
            <w:tcW w:w="8374" w:type="dxa"/>
            <w:tcBorders>
              <w:top w:val="nil"/>
              <w:left w:val="nil"/>
              <w:bottom w:val="single" w:sz="4" w:space="0" w:color="auto"/>
              <w:right w:val="single" w:sz="4" w:space="0" w:color="auto"/>
            </w:tcBorders>
            <w:tcMar>
              <w:top w:w="28" w:type="dxa"/>
              <w:bottom w:w="28" w:type="dxa"/>
            </w:tcMar>
            <w:vAlign w:val="center"/>
          </w:tcPr>
          <w:p w:rsidR="00C32340" w:rsidRPr="00222A1B" w:rsidRDefault="001D3492" w:rsidP="00C32340">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долгосрочных</w:t>
            </w:r>
            <w:r w:rsidR="004C5D21" w:rsidRPr="004B2EEA">
              <w:rPr>
                <w:rFonts w:ascii="Arial" w:eastAsia="Times New Roman" w:hAnsi="Arial" w:cs="Arial"/>
                <w:sz w:val="18"/>
                <w:szCs w:val="18"/>
                <w:lang w:eastAsia="ru-RU"/>
              </w:rPr>
              <w:t xml:space="preserve"> и краткосрочны</w:t>
            </w:r>
            <w:r>
              <w:rPr>
                <w:rFonts w:ascii="Arial" w:eastAsia="Times New Roman" w:hAnsi="Arial" w:cs="Arial"/>
                <w:sz w:val="18"/>
                <w:szCs w:val="18"/>
                <w:lang w:eastAsia="ru-RU"/>
              </w:rPr>
              <w:t>х</w:t>
            </w:r>
            <w:r w:rsidR="004C5D21" w:rsidRPr="004B2EEA">
              <w:rPr>
                <w:rFonts w:ascii="Arial" w:eastAsia="Times New Roman" w:hAnsi="Arial" w:cs="Arial"/>
                <w:sz w:val="18"/>
                <w:szCs w:val="18"/>
                <w:lang w:eastAsia="ru-RU"/>
              </w:rPr>
              <w:t xml:space="preserve"> финансовы</w:t>
            </w:r>
            <w:r>
              <w:rPr>
                <w:rFonts w:ascii="Arial" w:eastAsia="Times New Roman" w:hAnsi="Arial" w:cs="Arial"/>
                <w:sz w:val="18"/>
                <w:szCs w:val="18"/>
                <w:lang w:eastAsia="ru-RU"/>
              </w:rPr>
              <w:t>х</w:t>
            </w:r>
            <w:r w:rsidR="004C5D21" w:rsidRPr="004B2EEA">
              <w:rPr>
                <w:rFonts w:ascii="Arial" w:eastAsia="Times New Roman" w:hAnsi="Arial" w:cs="Arial"/>
                <w:sz w:val="18"/>
                <w:szCs w:val="18"/>
                <w:lang w:eastAsia="ru-RU"/>
              </w:rPr>
              <w:t xml:space="preserve"> вложени</w:t>
            </w:r>
            <w:r>
              <w:rPr>
                <w:rFonts w:ascii="Arial" w:eastAsia="Times New Roman" w:hAnsi="Arial" w:cs="Arial"/>
                <w:sz w:val="18"/>
                <w:szCs w:val="18"/>
                <w:lang w:eastAsia="ru-RU"/>
              </w:rPr>
              <w:t>й</w:t>
            </w:r>
            <w:r w:rsidR="004C5D21" w:rsidRPr="004B2EEA">
              <w:rPr>
                <w:rFonts w:ascii="Arial" w:eastAsia="Times New Roman" w:hAnsi="Arial" w:cs="Arial"/>
                <w:sz w:val="18"/>
                <w:szCs w:val="18"/>
                <w:lang w:eastAsia="ru-RU"/>
              </w:rPr>
              <w:t xml:space="preserve"> </w:t>
            </w:r>
            <w:r w:rsidR="004C5D21">
              <w:rPr>
                <w:rFonts w:ascii="Arial" w:eastAsia="Times New Roman" w:hAnsi="Arial" w:cs="Arial"/>
                <w:sz w:val="18"/>
                <w:szCs w:val="18"/>
                <w:lang w:eastAsia="ru-RU"/>
              </w:rPr>
              <w:t>на последнюю отчетную дату</w:t>
            </w:r>
            <w:r w:rsidR="00C32340">
              <w:rPr>
                <w:rFonts w:ascii="Arial" w:eastAsia="Times New Roman" w:hAnsi="Arial" w:cs="Arial"/>
                <w:sz w:val="18"/>
                <w:szCs w:val="18"/>
                <w:lang w:eastAsia="ru-RU"/>
              </w:rPr>
              <w:t xml:space="preserve"> </w:t>
            </w:r>
            <w:r w:rsidR="00C32340">
              <w:rPr>
                <w:rFonts w:ascii="Arial" w:eastAsia="Times New Roman" w:hAnsi="Arial" w:cs="Arial"/>
                <w:sz w:val="18"/>
                <w:szCs w:val="18"/>
                <w:lang w:eastAsia="ru-RU"/>
              </w:rPr>
              <w:object w:dxaOrig="1513" w:dyaOrig="960">
                <v:shape id="_x0000_i1030" type="#_x0000_t75" style="width:75.15pt;height:48.85pt" o:ole="">
                  <v:imagedata r:id="rId21" o:title=""/>
                </v:shape>
                <o:OLEObject Type="Link" ProgID="Excel.Sheet.12" ShapeID="_x0000_i1030" DrawAspect="Icon" r:id="rId22" UpdateMode="OnCall">
                  <o:LinkType>EnhancedMetaFile</o:LinkType>
                  <o:LockedField>false</o:LockedField>
                  <o:FieldCodes>\f 0</o:FieldCodes>
                </o:OLEObject>
              </w:object>
            </w:r>
          </w:p>
        </w:tc>
        <w:tc>
          <w:tcPr>
            <w:tcW w:w="1701" w:type="dxa"/>
            <w:tcBorders>
              <w:top w:val="nil"/>
              <w:left w:val="nil"/>
              <w:bottom w:val="single" w:sz="4" w:space="0" w:color="auto"/>
              <w:right w:val="single" w:sz="4" w:space="0" w:color="auto"/>
            </w:tcBorders>
            <w:tcMar>
              <w:top w:w="28" w:type="dxa"/>
              <w:bottom w:w="28" w:type="dxa"/>
            </w:tcMar>
            <w:vAlign w:val="center"/>
          </w:tcPr>
          <w:p w:rsidR="004C5D21" w:rsidRPr="00222A1B" w:rsidRDefault="004C5D21"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4C5D21" w:rsidRPr="00222A1B" w:rsidTr="00EB7EB6">
        <w:trPr>
          <w:trHeight w:val="1731"/>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4C5D21" w:rsidRDefault="002F1D98" w:rsidP="00F70F0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r w:rsidR="00F70F06">
              <w:rPr>
                <w:rFonts w:ascii="Arial" w:eastAsia="Times New Roman" w:hAnsi="Arial" w:cs="Arial"/>
                <w:sz w:val="18"/>
                <w:szCs w:val="18"/>
                <w:lang w:eastAsia="ru-RU"/>
              </w:rPr>
              <w:t>0</w:t>
            </w:r>
            <w:r w:rsidR="001634EC">
              <w:rPr>
                <w:rFonts w:ascii="Arial" w:eastAsia="Times New Roman" w:hAnsi="Arial" w:cs="Arial"/>
                <w:sz w:val="18"/>
                <w:szCs w:val="18"/>
                <w:lang w:eastAsia="ru-RU"/>
              </w:rPr>
              <w:t>.</w:t>
            </w:r>
            <w:r w:rsidR="00EB7EB6">
              <w:rPr>
                <w:rFonts w:ascii="Arial" w:eastAsia="Times New Roman" w:hAnsi="Arial" w:cs="Arial"/>
                <w:sz w:val="18"/>
                <w:szCs w:val="18"/>
                <w:lang w:eastAsia="ru-RU"/>
              </w:rPr>
              <w:t>5</w:t>
            </w:r>
            <w:r w:rsidR="001634EC">
              <w:rPr>
                <w:rFonts w:ascii="Arial" w:eastAsia="Times New Roman" w:hAnsi="Arial" w:cs="Arial"/>
                <w:sz w:val="18"/>
                <w:szCs w:val="18"/>
                <w:lang w:eastAsia="ru-RU"/>
              </w:rPr>
              <w:t>.</w:t>
            </w:r>
          </w:p>
        </w:tc>
        <w:tc>
          <w:tcPr>
            <w:tcW w:w="8374" w:type="dxa"/>
            <w:tcBorders>
              <w:top w:val="nil"/>
              <w:left w:val="nil"/>
              <w:bottom w:val="single" w:sz="4" w:space="0" w:color="auto"/>
              <w:right w:val="single" w:sz="4" w:space="0" w:color="auto"/>
            </w:tcBorders>
            <w:tcMar>
              <w:top w:w="28" w:type="dxa"/>
              <w:bottom w:w="28" w:type="dxa"/>
            </w:tcMar>
            <w:vAlign w:val="center"/>
          </w:tcPr>
          <w:p w:rsidR="00EB7EB6" w:rsidRDefault="001634EC" w:rsidP="00D24C32">
            <w:pPr>
              <w:spacing w:after="0" w:line="240" w:lineRule="auto"/>
              <w:jc w:val="both"/>
              <w:rPr>
                <w:rFonts w:ascii="Arial" w:eastAsia="Times New Roman" w:hAnsi="Arial" w:cs="Arial"/>
                <w:sz w:val="18"/>
                <w:szCs w:val="18"/>
                <w:lang w:eastAsia="ru-RU"/>
              </w:rPr>
            </w:pPr>
            <w:r w:rsidRPr="001634EC">
              <w:rPr>
                <w:rFonts w:ascii="Arial" w:eastAsia="Times New Roman" w:hAnsi="Arial" w:cs="Arial"/>
                <w:sz w:val="18"/>
                <w:szCs w:val="18"/>
                <w:lang w:eastAsia="ru-RU"/>
              </w:rPr>
              <w:t>полученных и выданных обеспечений, поручительств/гарантий</w:t>
            </w:r>
            <w:r>
              <w:rPr>
                <w:rFonts w:ascii="Arial" w:eastAsia="Times New Roman" w:hAnsi="Arial" w:cs="Arial"/>
                <w:sz w:val="18"/>
                <w:szCs w:val="18"/>
                <w:lang w:eastAsia="ru-RU"/>
              </w:rPr>
              <w:t xml:space="preserve"> на последнюю отчетную дату</w:t>
            </w:r>
            <w:r w:rsidRPr="001634EC">
              <w:rPr>
                <w:rFonts w:ascii="Arial" w:eastAsia="Times New Roman" w:hAnsi="Arial" w:cs="Arial"/>
                <w:sz w:val="18"/>
                <w:szCs w:val="18"/>
                <w:lang w:eastAsia="ru-RU"/>
              </w:rPr>
              <w:t xml:space="preserve"> с указанием наименований организаций, в пользу которых выдано обеспечение, и наименований принципалов или организаций, по обязательствам которых выдано обеспечение, а также дат возникновения и исполнения обязательств по выданным обеспечениям</w:t>
            </w:r>
            <w:r w:rsidR="00EB7EB6">
              <w:rPr>
                <w:rFonts w:ascii="Arial" w:eastAsia="Times New Roman" w:hAnsi="Arial" w:cs="Arial"/>
                <w:sz w:val="18"/>
                <w:szCs w:val="18"/>
                <w:lang w:eastAsia="ru-RU"/>
              </w:rPr>
              <w:t xml:space="preserve"> </w:t>
            </w:r>
          </w:p>
          <w:p w:rsidR="009C2066" w:rsidRPr="00222A1B" w:rsidRDefault="00CC3CB5" w:rsidP="00EB7EB6">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 </w:t>
            </w:r>
            <w:bookmarkStart w:id="7" w:name="_MON_1505817891"/>
            <w:bookmarkEnd w:id="7"/>
            <w:r w:rsidR="005F1578">
              <w:rPr>
                <w:rFonts w:ascii="Arial" w:eastAsia="Times New Roman" w:hAnsi="Arial" w:cs="Arial"/>
                <w:sz w:val="18"/>
                <w:szCs w:val="18"/>
                <w:lang w:eastAsia="ru-RU"/>
              </w:rPr>
              <w:object w:dxaOrig="1513" w:dyaOrig="960">
                <v:shape id="_x0000_i1031" type="#_x0000_t75" style="width:75.15pt;height:48.85pt" o:ole="">
                  <v:imagedata r:id="rId23" o:title=""/>
                </v:shape>
                <o:OLEObject Type="Embed" ProgID="Excel.Sheet.12" ShapeID="_x0000_i1031" DrawAspect="Icon" ObjectID="_1538222496" r:id="rId24"/>
              </w:object>
            </w:r>
            <w:r>
              <w:rPr>
                <w:rFonts w:ascii="Arial" w:eastAsia="Times New Roman" w:hAnsi="Arial" w:cs="Arial"/>
                <w:sz w:val="18"/>
                <w:szCs w:val="18"/>
                <w:lang w:eastAsia="ru-RU"/>
              </w:rPr>
              <w:t xml:space="preserve">        </w:t>
            </w:r>
          </w:p>
        </w:tc>
        <w:tc>
          <w:tcPr>
            <w:tcW w:w="1701" w:type="dxa"/>
            <w:tcBorders>
              <w:top w:val="nil"/>
              <w:left w:val="nil"/>
              <w:bottom w:val="single" w:sz="4" w:space="0" w:color="auto"/>
              <w:right w:val="single" w:sz="4" w:space="0" w:color="auto"/>
            </w:tcBorders>
            <w:tcMar>
              <w:top w:w="28" w:type="dxa"/>
              <w:bottom w:w="28" w:type="dxa"/>
            </w:tcMar>
            <w:vAlign w:val="center"/>
          </w:tcPr>
          <w:p w:rsidR="004C5D21" w:rsidRPr="00222A1B" w:rsidRDefault="001634EC"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4D7275" w:rsidRPr="00222A1B" w:rsidTr="004D7275">
        <w:trPr>
          <w:trHeight w:val="42"/>
        </w:trPr>
        <w:tc>
          <w:tcPr>
            <w:tcW w:w="665" w:type="dxa"/>
            <w:tcBorders>
              <w:top w:val="single" w:sz="4" w:space="0" w:color="auto"/>
              <w:left w:val="single" w:sz="4" w:space="0" w:color="auto"/>
              <w:bottom w:val="nil"/>
              <w:right w:val="single" w:sz="4" w:space="0" w:color="auto"/>
            </w:tcBorders>
            <w:tcMar>
              <w:top w:w="28" w:type="dxa"/>
              <w:bottom w:w="28" w:type="dxa"/>
            </w:tcMar>
            <w:vAlign w:val="center"/>
          </w:tcPr>
          <w:p w:rsidR="004D7275" w:rsidRPr="00222A1B" w:rsidDel="000E3A65" w:rsidRDefault="00E57DA2" w:rsidP="00F70F06">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w:t>
            </w:r>
            <w:r w:rsidR="00F70F06">
              <w:rPr>
                <w:rFonts w:ascii="Arial" w:eastAsia="Times New Roman" w:hAnsi="Arial" w:cs="Arial"/>
                <w:sz w:val="18"/>
                <w:szCs w:val="18"/>
                <w:lang w:eastAsia="ru-RU"/>
              </w:rPr>
              <w:t>0</w:t>
            </w:r>
            <w:r>
              <w:rPr>
                <w:rFonts w:ascii="Arial" w:eastAsia="Times New Roman" w:hAnsi="Arial" w:cs="Arial"/>
                <w:sz w:val="18"/>
                <w:szCs w:val="18"/>
                <w:lang w:eastAsia="ru-RU"/>
              </w:rPr>
              <w:t>.6</w:t>
            </w:r>
            <w:r w:rsidR="001634EC">
              <w:rPr>
                <w:rFonts w:ascii="Arial" w:eastAsia="Times New Roman" w:hAnsi="Arial" w:cs="Arial"/>
                <w:sz w:val="18"/>
                <w:szCs w:val="18"/>
                <w:lang w:eastAsia="ru-RU"/>
              </w:rPr>
              <w:t>.</w:t>
            </w:r>
          </w:p>
        </w:tc>
        <w:tc>
          <w:tcPr>
            <w:tcW w:w="8374" w:type="dxa"/>
            <w:tcBorders>
              <w:top w:val="nil"/>
              <w:left w:val="nil"/>
              <w:bottom w:val="single" w:sz="4" w:space="0" w:color="auto"/>
              <w:right w:val="single" w:sz="4" w:space="0" w:color="auto"/>
            </w:tcBorders>
            <w:tcMar>
              <w:top w:w="28" w:type="dxa"/>
              <w:bottom w:w="28" w:type="dxa"/>
            </w:tcMar>
            <w:vAlign w:val="center"/>
          </w:tcPr>
          <w:p w:rsidR="004D7275" w:rsidRDefault="001634EC" w:rsidP="00D24C32">
            <w:pPr>
              <w:autoSpaceDE w:val="0"/>
              <w:autoSpaceDN w:val="0"/>
              <w:spacing w:after="0" w:line="240" w:lineRule="auto"/>
              <w:jc w:val="both"/>
              <w:rPr>
                <w:rFonts w:ascii="Arial" w:eastAsia="Times New Roman" w:hAnsi="Arial" w:cs="Arial"/>
                <w:sz w:val="18"/>
                <w:szCs w:val="18"/>
                <w:lang w:eastAsia="ru-RU"/>
              </w:rPr>
            </w:pPr>
            <w:r w:rsidRPr="004B2EEA">
              <w:rPr>
                <w:rFonts w:ascii="Arial" w:eastAsia="Times New Roman" w:hAnsi="Arial" w:cs="Arial"/>
                <w:sz w:val="18"/>
                <w:szCs w:val="18"/>
                <w:lang w:eastAsia="ru-RU"/>
              </w:rPr>
              <w:t xml:space="preserve">прочих наиболее значительных по удельному весу статей баланса </w:t>
            </w:r>
            <w:r>
              <w:rPr>
                <w:rFonts w:ascii="Arial" w:eastAsia="Times New Roman" w:hAnsi="Arial" w:cs="Arial"/>
                <w:sz w:val="18"/>
                <w:szCs w:val="18"/>
                <w:lang w:eastAsia="ru-RU"/>
              </w:rPr>
              <w:t>(на последнюю отчетную дату)</w:t>
            </w:r>
            <w:r w:rsidR="00E57DA2">
              <w:rPr>
                <w:rFonts w:ascii="Arial" w:eastAsia="Times New Roman" w:hAnsi="Arial" w:cs="Arial"/>
                <w:sz w:val="18"/>
                <w:szCs w:val="18"/>
                <w:lang w:eastAsia="ru-RU"/>
              </w:rPr>
              <w:t>.</w:t>
            </w:r>
          </w:p>
          <w:p w:rsidR="00E57DA2" w:rsidRPr="00222A1B" w:rsidRDefault="00E57DA2" w:rsidP="00D24C32">
            <w:pPr>
              <w:autoSpaceDE w:val="0"/>
              <w:autoSpaceDN w:val="0"/>
              <w:spacing w:after="0" w:line="240" w:lineRule="auto"/>
              <w:jc w:val="both"/>
              <w:rPr>
                <w:rFonts w:ascii="Arial" w:eastAsia="Times New Roman" w:hAnsi="Arial" w:cs="Arial"/>
                <w:sz w:val="18"/>
                <w:szCs w:val="18"/>
                <w:lang w:eastAsia="ru-RU"/>
              </w:rPr>
            </w:pPr>
          </w:p>
        </w:tc>
        <w:tc>
          <w:tcPr>
            <w:tcW w:w="1701" w:type="dxa"/>
            <w:tcBorders>
              <w:top w:val="nil"/>
              <w:left w:val="nil"/>
              <w:bottom w:val="single" w:sz="4" w:space="0" w:color="auto"/>
              <w:right w:val="single" w:sz="4" w:space="0" w:color="auto"/>
            </w:tcBorders>
            <w:tcMar>
              <w:top w:w="28" w:type="dxa"/>
              <w:bottom w:w="28" w:type="dxa"/>
            </w:tcMar>
            <w:vAlign w:val="center"/>
          </w:tcPr>
          <w:p w:rsidR="004D7275" w:rsidRPr="00222A1B" w:rsidRDefault="001634EC"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4D7275" w:rsidRPr="00222A1B" w:rsidTr="004D7275">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Pr="001D3492" w:rsidRDefault="00786DB1" w:rsidP="00F70F06">
            <w:pPr>
              <w:spacing w:after="0" w:line="240" w:lineRule="auto"/>
              <w:jc w:val="center"/>
              <w:rPr>
                <w:rFonts w:ascii="Arial" w:eastAsia="Times New Roman" w:hAnsi="Arial" w:cs="Arial"/>
                <w:b/>
                <w:sz w:val="18"/>
                <w:szCs w:val="18"/>
                <w:lang w:val="en-US" w:eastAsia="ru-RU"/>
              </w:rPr>
            </w:pPr>
            <w:r>
              <w:rPr>
                <w:rFonts w:ascii="Arial" w:eastAsia="Times New Roman" w:hAnsi="Arial" w:cs="Arial"/>
                <w:b/>
                <w:sz w:val="18"/>
                <w:szCs w:val="18"/>
                <w:lang w:eastAsia="ru-RU"/>
              </w:rPr>
              <w:t>2</w:t>
            </w:r>
            <w:r w:rsidR="00F70F06">
              <w:rPr>
                <w:rFonts w:ascii="Arial" w:eastAsia="Times New Roman" w:hAnsi="Arial" w:cs="Arial"/>
                <w:b/>
                <w:sz w:val="18"/>
                <w:szCs w:val="18"/>
                <w:lang w:eastAsia="ru-RU"/>
              </w:rPr>
              <w:t>1</w:t>
            </w:r>
            <w:r w:rsidR="00153ECA" w:rsidRPr="001D3492">
              <w:rPr>
                <w:rFonts w:ascii="Arial" w:eastAsia="Times New Roman" w:hAnsi="Arial" w:cs="Arial"/>
                <w:b/>
                <w:sz w:val="18"/>
                <w:szCs w:val="18"/>
                <w:lang w:eastAsia="ru-RU"/>
              </w:rPr>
              <w:t>.</w:t>
            </w:r>
          </w:p>
        </w:tc>
        <w:tc>
          <w:tcPr>
            <w:tcW w:w="8374" w:type="dxa"/>
            <w:tcBorders>
              <w:top w:val="single" w:sz="4" w:space="0" w:color="auto"/>
              <w:left w:val="nil"/>
              <w:bottom w:val="single" w:sz="4" w:space="0" w:color="auto"/>
              <w:right w:val="single" w:sz="4" w:space="0" w:color="auto"/>
            </w:tcBorders>
            <w:tcMar>
              <w:top w:w="28" w:type="dxa"/>
              <w:bottom w:w="28" w:type="dxa"/>
            </w:tcMar>
            <w:vAlign w:val="center"/>
          </w:tcPr>
          <w:p w:rsidR="004D7275" w:rsidRPr="00222A1B" w:rsidRDefault="001634EC" w:rsidP="00D24C32">
            <w:pPr>
              <w:spacing w:after="0" w:line="240" w:lineRule="auto"/>
              <w:contextualSpacing/>
              <w:jc w:val="both"/>
              <w:rPr>
                <w:rFonts w:ascii="Arial" w:eastAsia="Times New Roman" w:hAnsi="Arial" w:cs="Arial"/>
                <w:sz w:val="18"/>
                <w:szCs w:val="18"/>
                <w:vertAlign w:val="superscript"/>
                <w:lang w:eastAsia="ru-RU"/>
              </w:rPr>
            </w:pPr>
            <w:r>
              <w:rPr>
                <w:rFonts w:ascii="Arial" w:eastAsia="Times New Roman" w:hAnsi="Arial" w:cs="Arial"/>
                <w:sz w:val="18"/>
                <w:szCs w:val="18"/>
                <w:lang w:eastAsia="ru-RU"/>
              </w:rPr>
              <w:t>С</w:t>
            </w:r>
            <w:r w:rsidRPr="004B2EEA">
              <w:rPr>
                <w:rFonts w:ascii="Arial" w:eastAsia="Times New Roman" w:hAnsi="Arial" w:cs="Arial"/>
                <w:sz w:val="18"/>
                <w:szCs w:val="18"/>
                <w:lang w:eastAsia="ru-RU"/>
              </w:rPr>
              <w:t>правк</w:t>
            </w:r>
            <w:r>
              <w:rPr>
                <w:rFonts w:ascii="Arial" w:eastAsia="Times New Roman" w:hAnsi="Arial" w:cs="Arial"/>
                <w:sz w:val="18"/>
                <w:szCs w:val="18"/>
                <w:lang w:eastAsia="ru-RU"/>
              </w:rPr>
              <w:t>а</w:t>
            </w:r>
            <w:r w:rsidRPr="004B2EEA">
              <w:rPr>
                <w:rFonts w:ascii="Arial" w:eastAsia="Times New Roman" w:hAnsi="Arial" w:cs="Arial"/>
                <w:sz w:val="18"/>
                <w:szCs w:val="18"/>
                <w:lang w:eastAsia="ru-RU"/>
              </w:rPr>
              <w:t xml:space="preserve"> ИФНС или письмо за подписью руководителя организации, заверенное печатью организации, об откры</w:t>
            </w:r>
            <w:r>
              <w:rPr>
                <w:rFonts w:ascii="Arial" w:eastAsia="Times New Roman" w:hAnsi="Arial" w:cs="Arial"/>
                <w:sz w:val="18"/>
                <w:szCs w:val="18"/>
                <w:lang w:eastAsia="ru-RU"/>
              </w:rPr>
              <w:t>тых счетах предприятия в банках</w:t>
            </w:r>
          </w:p>
        </w:tc>
        <w:tc>
          <w:tcPr>
            <w:tcW w:w="1701" w:type="dxa"/>
            <w:tcBorders>
              <w:top w:val="single" w:sz="4" w:space="0" w:color="auto"/>
              <w:left w:val="nil"/>
              <w:bottom w:val="single" w:sz="4" w:space="0" w:color="auto"/>
              <w:right w:val="single" w:sz="4" w:space="0" w:color="auto"/>
            </w:tcBorders>
            <w:tcMar>
              <w:top w:w="28" w:type="dxa"/>
              <w:bottom w:w="28" w:type="dxa"/>
            </w:tcMar>
            <w:vAlign w:val="center"/>
          </w:tcPr>
          <w:p w:rsidR="004D7275" w:rsidRPr="00222A1B" w:rsidRDefault="004D7275" w:rsidP="00E4570E">
            <w:pPr>
              <w:spacing w:after="0" w:line="240" w:lineRule="auto"/>
              <w:jc w:val="center"/>
              <w:rPr>
                <w:rFonts w:ascii="Arial" w:eastAsia="Times New Roman" w:hAnsi="Arial" w:cs="Arial"/>
                <w:sz w:val="18"/>
                <w:szCs w:val="18"/>
                <w:lang w:eastAsia="ru-RU"/>
              </w:rPr>
            </w:pPr>
            <w:r w:rsidRPr="00222A1B">
              <w:rPr>
                <w:rFonts w:ascii="Arial" w:eastAsia="Times New Roman" w:hAnsi="Arial" w:cs="Arial"/>
                <w:sz w:val="18"/>
                <w:szCs w:val="18"/>
                <w:lang w:eastAsia="ru-RU"/>
              </w:rPr>
              <w:t>О</w:t>
            </w:r>
            <w:r w:rsidR="001634EC">
              <w:rPr>
                <w:rFonts w:ascii="Arial" w:eastAsia="Times New Roman" w:hAnsi="Arial" w:cs="Arial"/>
                <w:sz w:val="18"/>
                <w:szCs w:val="18"/>
                <w:lang w:eastAsia="ru-RU"/>
              </w:rPr>
              <w:t>/К</w:t>
            </w:r>
          </w:p>
        </w:tc>
      </w:tr>
      <w:tr w:rsidR="004D7275" w:rsidRPr="00222A1B" w:rsidTr="004D7275">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4D7275" w:rsidRPr="001D3492" w:rsidRDefault="00786DB1" w:rsidP="00F70F06">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2</w:t>
            </w:r>
            <w:r w:rsidR="00F70F06">
              <w:rPr>
                <w:rFonts w:ascii="Arial" w:eastAsia="Times New Roman" w:hAnsi="Arial" w:cs="Arial"/>
                <w:b/>
                <w:sz w:val="18"/>
                <w:szCs w:val="18"/>
                <w:lang w:eastAsia="ru-RU"/>
              </w:rPr>
              <w:t>2</w:t>
            </w:r>
            <w:r w:rsidR="00153ECA" w:rsidRPr="001D3492">
              <w:rPr>
                <w:rFonts w:ascii="Arial" w:eastAsia="Times New Roman" w:hAnsi="Arial" w:cs="Arial"/>
                <w:b/>
                <w:sz w:val="18"/>
                <w:szCs w:val="18"/>
                <w:lang w:eastAsia="ru-RU"/>
              </w:rPr>
              <w:t>.</w:t>
            </w:r>
          </w:p>
        </w:tc>
        <w:tc>
          <w:tcPr>
            <w:tcW w:w="8374" w:type="dxa"/>
            <w:tcBorders>
              <w:top w:val="single" w:sz="4" w:space="0" w:color="auto"/>
              <w:left w:val="nil"/>
              <w:bottom w:val="single" w:sz="4" w:space="0" w:color="auto"/>
              <w:right w:val="single" w:sz="4" w:space="0" w:color="auto"/>
            </w:tcBorders>
            <w:tcMar>
              <w:top w:w="28" w:type="dxa"/>
              <w:bottom w:w="28" w:type="dxa"/>
            </w:tcMar>
            <w:vAlign w:val="center"/>
          </w:tcPr>
          <w:p w:rsidR="004D7275" w:rsidRPr="00222A1B" w:rsidRDefault="00153ECA" w:rsidP="00D24C32">
            <w:pPr>
              <w:spacing w:after="0" w:line="240" w:lineRule="auto"/>
              <w:jc w:val="both"/>
              <w:rPr>
                <w:rFonts w:ascii="Arial" w:eastAsia="Times New Roman" w:hAnsi="Arial" w:cs="Arial"/>
                <w:sz w:val="18"/>
                <w:szCs w:val="18"/>
                <w:lang w:eastAsia="ru-RU"/>
              </w:rPr>
            </w:pPr>
            <w:r w:rsidRPr="00153ECA">
              <w:rPr>
                <w:rFonts w:ascii="Arial" w:eastAsia="Times New Roman" w:hAnsi="Arial" w:cs="Arial"/>
                <w:sz w:val="18"/>
                <w:szCs w:val="18"/>
                <w:lang w:eastAsia="ru-RU"/>
              </w:rPr>
              <w:t xml:space="preserve">Анализ счета 51 «Расчетные счета» и счета 52 «Валютные счета» </w:t>
            </w:r>
            <w:r>
              <w:rPr>
                <w:rFonts w:ascii="Arial" w:eastAsia="Times New Roman" w:hAnsi="Arial" w:cs="Arial"/>
                <w:sz w:val="18"/>
                <w:szCs w:val="18"/>
                <w:lang w:eastAsia="ru-RU"/>
              </w:rPr>
              <w:t xml:space="preserve">в электронном виде </w:t>
            </w:r>
            <w:r w:rsidRPr="00153ECA">
              <w:rPr>
                <w:rFonts w:ascii="Arial" w:eastAsia="Times New Roman" w:hAnsi="Arial" w:cs="Arial"/>
                <w:sz w:val="18"/>
                <w:szCs w:val="18"/>
                <w:lang w:eastAsia="ru-RU"/>
              </w:rPr>
              <w:t>с помесячной разбивкой в разр</w:t>
            </w:r>
            <w:r>
              <w:rPr>
                <w:rFonts w:ascii="Arial" w:eastAsia="Times New Roman" w:hAnsi="Arial" w:cs="Arial"/>
                <w:sz w:val="18"/>
                <w:szCs w:val="18"/>
                <w:lang w:eastAsia="ru-RU"/>
              </w:rPr>
              <w:t xml:space="preserve">езе Банков - </w:t>
            </w:r>
            <w:r w:rsidRPr="00153ECA">
              <w:rPr>
                <w:rFonts w:ascii="Arial" w:eastAsia="Times New Roman" w:hAnsi="Arial" w:cs="Arial"/>
                <w:sz w:val="18"/>
                <w:szCs w:val="18"/>
                <w:lang w:eastAsia="ru-RU"/>
              </w:rPr>
              <w:t>за 6 месяцев</w:t>
            </w:r>
            <w:r>
              <w:rPr>
                <w:rFonts w:ascii="Arial" w:eastAsia="Times New Roman" w:hAnsi="Arial" w:cs="Arial"/>
                <w:sz w:val="18"/>
                <w:szCs w:val="18"/>
                <w:lang w:eastAsia="ru-RU"/>
              </w:rPr>
              <w:t xml:space="preserve"> при отсутствии сезонности</w:t>
            </w:r>
            <w:r w:rsidRPr="00153ECA">
              <w:rPr>
                <w:rFonts w:ascii="Arial" w:eastAsia="Times New Roman" w:hAnsi="Arial" w:cs="Arial"/>
                <w:sz w:val="18"/>
                <w:szCs w:val="18"/>
                <w:lang w:eastAsia="ru-RU"/>
              </w:rPr>
              <w:t xml:space="preserve"> в деятельности предприятия</w:t>
            </w:r>
            <w:r>
              <w:rPr>
                <w:rFonts w:ascii="Arial" w:eastAsia="Times New Roman" w:hAnsi="Arial" w:cs="Arial"/>
                <w:sz w:val="18"/>
                <w:szCs w:val="18"/>
                <w:lang w:eastAsia="ru-RU"/>
              </w:rPr>
              <w:t>, за</w:t>
            </w:r>
            <w:r w:rsidRPr="00153ECA">
              <w:rPr>
                <w:rFonts w:ascii="Arial" w:eastAsia="Times New Roman" w:hAnsi="Arial" w:cs="Arial"/>
                <w:sz w:val="18"/>
                <w:szCs w:val="18"/>
                <w:lang w:eastAsia="ru-RU"/>
              </w:rPr>
              <w:t xml:space="preserve"> 12 месяцев </w:t>
            </w:r>
            <w:r>
              <w:rPr>
                <w:rFonts w:ascii="Arial" w:eastAsia="Times New Roman" w:hAnsi="Arial" w:cs="Arial"/>
                <w:sz w:val="18"/>
                <w:szCs w:val="18"/>
                <w:lang w:eastAsia="ru-RU"/>
              </w:rPr>
              <w:t>в случае наличия сезонности</w:t>
            </w:r>
          </w:p>
        </w:tc>
        <w:tc>
          <w:tcPr>
            <w:tcW w:w="1701" w:type="dxa"/>
            <w:tcBorders>
              <w:top w:val="single" w:sz="4" w:space="0" w:color="auto"/>
              <w:left w:val="nil"/>
              <w:bottom w:val="single" w:sz="4" w:space="0" w:color="auto"/>
              <w:right w:val="single" w:sz="4" w:space="0" w:color="auto"/>
            </w:tcBorders>
            <w:tcMar>
              <w:top w:w="28" w:type="dxa"/>
              <w:bottom w:w="28" w:type="dxa"/>
            </w:tcMar>
            <w:vAlign w:val="center"/>
          </w:tcPr>
          <w:p w:rsidR="004D7275" w:rsidRPr="00222A1B" w:rsidRDefault="004D7275" w:rsidP="00E4570E">
            <w:pPr>
              <w:spacing w:after="0" w:line="240" w:lineRule="auto"/>
              <w:jc w:val="center"/>
              <w:rPr>
                <w:rFonts w:ascii="Arial" w:eastAsia="Times New Roman" w:hAnsi="Arial" w:cs="Arial"/>
                <w:sz w:val="18"/>
                <w:szCs w:val="18"/>
                <w:lang w:eastAsia="ru-RU"/>
              </w:rPr>
            </w:pPr>
            <w:r w:rsidRPr="00222A1B">
              <w:rPr>
                <w:rFonts w:ascii="Arial" w:eastAsia="Times New Roman" w:hAnsi="Arial" w:cs="Arial"/>
                <w:sz w:val="18"/>
                <w:szCs w:val="18"/>
                <w:lang w:eastAsia="ru-RU"/>
              </w:rPr>
              <w:t>О</w:t>
            </w:r>
          </w:p>
        </w:tc>
      </w:tr>
      <w:tr w:rsidR="00153ECA" w:rsidRPr="00222A1B" w:rsidTr="004D7275">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53ECA" w:rsidRPr="001D3492" w:rsidRDefault="00E57DA2" w:rsidP="00F70F06">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2</w:t>
            </w:r>
            <w:r w:rsidR="00F70F06">
              <w:rPr>
                <w:rFonts w:ascii="Arial" w:eastAsia="Times New Roman" w:hAnsi="Arial" w:cs="Arial"/>
                <w:b/>
                <w:sz w:val="18"/>
                <w:szCs w:val="18"/>
                <w:lang w:eastAsia="ru-RU"/>
              </w:rPr>
              <w:t>3</w:t>
            </w:r>
            <w:r>
              <w:rPr>
                <w:rFonts w:ascii="Arial" w:eastAsia="Times New Roman" w:hAnsi="Arial" w:cs="Arial"/>
                <w:b/>
                <w:sz w:val="18"/>
                <w:szCs w:val="18"/>
                <w:lang w:eastAsia="ru-RU"/>
              </w:rPr>
              <w:t>.</w:t>
            </w:r>
          </w:p>
        </w:tc>
        <w:tc>
          <w:tcPr>
            <w:tcW w:w="8374" w:type="dxa"/>
            <w:tcBorders>
              <w:top w:val="single" w:sz="4" w:space="0" w:color="auto"/>
              <w:left w:val="nil"/>
              <w:bottom w:val="single" w:sz="4" w:space="0" w:color="auto"/>
              <w:right w:val="single" w:sz="4" w:space="0" w:color="auto"/>
            </w:tcBorders>
            <w:tcMar>
              <w:top w:w="28" w:type="dxa"/>
              <w:bottom w:w="28" w:type="dxa"/>
            </w:tcMar>
            <w:vAlign w:val="center"/>
          </w:tcPr>
          <w:p w:rsidR="00153ECA" w:rsidRPr="00222A1B" w:rsidRDefault="00153ECA" w:rsidP="00631AF5">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Б</w:t>
            </w:r>
            <w:r w:rsidRPr="00153ECA">
              <w:rPr>
                <w:rFonts w:ascii="Arial" w:eastAsia="Times New Roman" w:hAnsi="Arial" w:cs="Arial"/>
                <w:sz w:val="18"/>
                <w:szCs w:val="18"/>
                <w:lang w:eastAsia="ru-RU"/>
              </w:rPr>
              <w:t>анковски</w:t>
            </w:r>
            <w:r>
              <w:rPr>
                <w:rFonts w:ascii="Arial" w:eastAsia="Times New Roman" w:hAnsi="Arial" w:cs="Arial"/>
                <w:sz w:val="18"/>
                <w:szCs w:val="18"/>
                <w:lang w:eastAsia="ru-RU"/>
              </w:rPr>
              <w:t>е</w:t>
            </w:r>
            <w:r w:rsidRPr="00153ECA">
              <w:rPr>
                <w:rFonts w:ascii="Arial" w:eastAsia="Times New Roman" w:hAnsi="Arial" w:cs="Arial"/>
                <w:sz w:val="18"/>
                <w:szCs w:val="18"/>
                <w:lang w:eastAsia="ru-RU"/>
              </w:rPr>
              <w:t xml:space="preserve"> справ</w:t>
            </w:r>
            <w:r>
              <w:rPr>
                <w:rFonts w:ascii="Arial" w:eastAsia="Times New Roman" w:hAnsi="Arial" w:cs="Arial"/>
                <w:sz w:val="18"/>
                <w:szCs w:val="18"/>
                <w:lang w:eastAsia="ru-RU"/>
              </w:rPr>
              <w:t>ки</w:t>
            </w:r>
            <w:r w:rsidRPr="00153ECA">
              <w:rPr>
                <w:rFonts w:ascii="Arial" w:eastAsia="Times New Roman" w:hAnsi="Arial" w:cs="Arial"/>
                <w:sz w:val="18"/>
                <w:szCs w:val="18"/>
                <w:lang w:eastAsia="ru-RU"/>
              </w:rPr>
              <w:t xml:space="preserve"> об оборотах по расчетным и текущим счетам (рублевым и валютным), обеспечивающим не менее 70% всех оборотов, за последние 6 месяцев с помесячной разбивкой – не </w:t>
            </w:r>
            <w:proofErr w:type="gramStart"/>
            <w:r w:rsidRPr="00153ECA">
              <w:rPr>
                <w:rFonts w:ascii="Arial" w:eastAsia="Times New Roman" w:hAnsi="Arial" w:cs="Arial"/>
                <w:sz w:val="18"/>
                <w:szCs w:val="18"/>
                <w:lang w:eastAsia="ru-RU"/>
              </w:rPr>
              <w:t>более месячной</w:t>
            </w:r>
            <w:proofErr w:type="gramEnd"/>
            <w:r w:rsidRPr="00153ECA">
              <w:rPr>
                <w:rFonts w:ascii="Arial" w:eastAsia="Times New Roman" w:hAnsi="Arial" w:cs="Arial"/>
                <w:sz w:val="18"/>
                <w:szCs w:val="18"/>
                <w:lang w:eastAsia="ru-RU"/>
              </w:rPr>
              <w:t xml:space="preserve"> давности. На справках обязательно должна быть отметка банков о сальдо счетов, об остатках денежных средств на расчетных и текущих валютных счетах и наличии ограничений на распоряжение денежными средствами, находящимися на указанных счетах, о наличии претензий к счетам</w:t>
            </w:r>
            <w:r w:rsidR="00631AF5">
              <w:rPr>
                <w:rFonts w:ascii="Arial" w:eastAsia="Times New Roman" w:hAnsi="Arial" w:cs="Arial"/>
                <w:sz w:val="18"/>
                <w:szCs w:val="18"/>
                <w:lang w:eastAsia="ru-RU"/>
              </w:rPr>
              <w:t xml:space="preserve">, </w:t>
            </w:r>
            <w:r w:rsidR="00631AF5" w:rsidRPr="00631AF5">
              <w:rPr>
                <w:rFonts w:ascii="Arial" w:eastAsia="Times New Roman" w:hAnsi="Arial" w:cs="Arial"/>
                <w:sz w:val="18"/>
                <w:szCs w:val="18"/>
                <w:highlight w:val="yellow"/>
                <w:lang w:eastAsia="ru-RU"/>
              </w:rPr>
              <w:t>а также наличие ссудной задолженности с указанием суммы текущей и просроченной задолженности на дату формирования Банком справки</w:t>
            </w:r>
            <w:r w:rsidR="00631AF5">
              <w:rPr>
                <w:rFonts w:ascii="Arial" w:eastAsia="Times New Roman" w:hAnsi="Arial" w:cs="Arial"/>
                <w:sz w:val="18"/>
                <w:szCs w:val="18"/>
                <w:lang w:eastAsia="ru-RU"/>
              </w:rPr>
              <w:t>.</w:t>
            </w:r>
          </w:p>
        </w:tc>
        <w:tc>
          <w:tcPr>
            <w:tcW w:w="1701" w:type="dxa"/>
            <w:tcBorders>
              <w:top w:val="single" w:sz="4" w:space="0" w:color="auto"/>
              <w:left w:val="nil"/>
              <w:bottom w:val="single" w:sz="4" w:space="0" w:color="auto"/>
              <w:right w:val="single" w:sz="4" w:space="0" w:color="auto"/>
            </w:tcBorders>
            <w:tcMar>
              <w:top w:w="28" w:type="dxa"/>
              <w:bottom w:w="28" w:type="dxa"/>
            </w:tcMar>
            <w:vAlign w:val="center"/>
          </w:tcPr>
          <w:p w:rsidR="00153ECA" w:rsidRPr="00222A1B" w:rsidRDefault="00153ECA"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153ECA" w:rsidRPr="00222A1B" w:rsidTr="004D7275">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53ECA" w:rsidRPr="001D3492" w:rsidRDefault="00786DB1" w:rsidP="00F70F06">
            <w:pPr>
              <w:spacing w:after="0" w:line="240" w:lineRule="auto"/>
              <w:jc w:val="center"/>
              <w:rPr>
                <w:rFonts w:ascii="Arial" w:eastAsia="Times New Roman" w:hAnsi="Arial" w:cs="Arial"/>
                <w:b/>
                <w:sz w:val="18"/>
                <w:szCs w:val="18"/>
                <w:lang w:eastAsia="ru-RU"/>
              </w:rPr>
            </w:pPr>
            <w:r>
              <w:rPr>
                <w:rFonts w:ascii="Arial" w:eastAsia="Times New Roman" w:hAnsi="Arial" w:cs="Arial"/>
                <w:b/>
                <w:sz w:val="18"/>
                <w:szCs w:val="18"/>
                <w:lang w:eastAsia="ru-RU"/>
              </w:rPr>
              <w:t>2</w:t>
            </w:r>
            <w:r w:rsidR="00F70F06">
              <w:rPr>
                <w:rFonts w:ascii="Arial" w:eastAsia="Times New Roman" w:hAnsi="Arial" w:cs="Arial"/>
                <w:b/>
                <w:sz w:val="18"/>
                <w:szCs w:val="18"/>
                <w:lang w:eastAsia="ru-RU"/>
              </w:rPr>
              <w:t>4</w:t>
            </w:r>
            <w:r w:rsidR="00153ECA" w:rsidRPr="001D3492">
              <w:rPr>
                <w:rFonts w:ascii="Arial" w:eastAsia="Times New Roman" w:hAnsi="Arial" w:cs="Arial"/>
                <w:b/>
                <w:sz w:val="18"/>
                <w:szCs w:val="18"/>
                <w:lang w:eastAsia="ru-RU"/>
              </w:rPr>
              <w:t>.</w:t>
            </w:r>
          </w:p>
        </w:tc>
        <w:tc>
          <w:tcPr>
            <w:tcW w:w="8374" w:type="dxa"/>
            <w:tcBorders>
              <w:top w:val="single" w:sz="4" w:space="0" w:color="auto"/>
              <w:left w:val="nil"/>
              <w:bottom w:val="single" w:sz="4" w:space="0" w:color="auto"/>
              <w:right w:val="single" w:sz="4" w:space="0" w:color="auto"/>
            </w:tcBorders>
            <w:tcMar>
              <w:top w:w="28" w:type="dxa"/>
              <w:bottom w:w="28" w:type="dxa"/>
            </w:tcMar>
            <w:vAlign w:val="center"/>
          </w:tcPr>
          <w:p w:rsidR="00153ECA" w:rsidRPr="00222A1B" w:rsidRDefault="00153ECA" w:rsidP="00D24C32">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С</w:t>
            </w:r>
            <w:r w:rsidRPr="00153ECA">
              <w:rPr>
                <w:rFonts w:ascii="Arial" w:eastAsia="Times New Roman" w:hAnsi="Arial" w:cs="Arial"/>
                <w:sz w:val="18"/>
                <w:szCs w:val="18"/>
                <w:lang w:eastAsia="ru-RU"/>
              </w:rPr>
              <w:t>правк</w:t>
            </w:r>
            <w:r>
              <w:rPr>
                <w:rFonts w:ascii="Arial" w:eastAsia="Times New Roman" w:hAnsi="Arial" w:cs="Arial"/>
                <w:sz w:val="18"/>
                <w:szCs w:val="18"/>
                <w:lang w:eastAsia="ru-RU"/>
              </w:rPr>
              <w:t>а</w:t>
            </w:r>
            <w:r w:rsidRPr="00153ECA">
              <w:rPr>
                <w:rFonts w:ascii="Arial" w:eastAsia="Times New Roman" w:hAnsi="Arial" w:cs="Arial"/>
                <w:sz w:val="18"/>
                <w:szCs w:val="18"/>
                <w:lang w:eastAsia="ru-RU"/>
              </w:rPr>
              <w:t xml:space="preserve"> ИФНС о состоянии расчетов с бюджетом или акт сверки расчетов с бюджетом (не более 3-х месячной давности</w:t>
            </w:r>
            <w:r>
              <w:rPr>
                <w:rFonts w:ascii="Arial" w:eastAsia="Times New Roman" w:hAnsi="Arial" w:cs="Arial"/>
                <w:sz w:val="18"/>
                <w:szCs w:val="18"/>
                <w:lang w:eastAsia="ru-RU"/>
              </w:rPr>
              <w:t>)</w:t>
            </w:r>
          </w:p>
        </w:tc>
        <w:tc>
          <w:tcPr>
            <w:tcW w:w="1701" w:type="dxa"/>
            <w:tcBorders>
              <w:top w:val="single" w:sz="4" w:space="0" w:color="auto"/>
              <w:left w:val="nil"/>
              <w:bottom w:val="single" w:sz="4" w:space="0" w:color="auto"/>
              <w:right w:val="single" w:sz="4" w:space="0" w:color="auto"/>
            </w:tcBorders>
            <w:tcMar>
              <w:top w:w="28" w:type="dxa"/>
              <w:bottom w:w="28" w:type="dxa"/>
            </w:tcMar>
            <w:vAlign w:val="center"/>
          </w:tcPr>
          <w:p w:rsidR="00153ECA" w:rsidRPr="00222A1B" w:rsidRDefault="00153ECA"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О/К</w:t>
            </w:r>
          </w:p>
        </w:tc>
      </w:tr>
      <w:tr w:rsidR="00153ECA" w:rsidRPr="00222A1B" w:rsidTr="004D7275">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53ECA" w:rsidRPr="001D3492" w:rsidRDefault="00153ECA" w:rsidP="00F70F06">
            <w:pPr>
              <w:spacing w:after="0" w:line="240" w:lineRule="auto"/>
              <w:jc w:val="center"/>
              <w:rPr>
                <w:rFonts w:ascii="Arial" w:eastAsia="Times New Roman" w:hAnsi="Arial" w:cs="Arial"/>
                <w:b/>
                <w:sz w:val="18"/>
                <w:szCs w:val="18"/>
                <w:lang w:eastAsia="ru-RU"/>
              </w:rPr>
            </w:pPr>
            <w:r w:rsidRPr="001D3492">
              <w:rPr>
                <w:rFonts w:ascii="Arial" w:eastAsia="Times New Roman" w:hAnsi="Arial" w:cs="Arial"/>
                <w:b/>
                <w:sz w:val="18"/>
                <w:szCs w:val="18"/>
                <w:lang w:eastAsia="ru-RU"/>
              </w:rPr>
              <w:t>2</w:t>
            </w:r>
            <w:r w:rsidR="00F70F06">
              <w:rPr>
                <w:rFonts w:ascii="Arial" w:eastAsia="Times New Roman" w:hAnsi="Arial" w:cs="Arial"/>
                <w:b/>
                <w:sz w:val="18"/>
                <w:szCs w:val="18"/>
                <w:lang w:eastAsia="ru-RU"/>
              </w:rPr>
              <w:t>5</w:t>
            </w:r>
            <w:r w:rsidRPr="001D3492">
              <w:rPr>
                <w:rFonts w:ascii="Arial" w:eastAsia="Times New Roman" w:hAnsi="Arial" w:cs="Arial"/>
                <w:b/>
                <w:sz w:val="18"/>
                <w:szCs w:val="18"/>
                <w:lang w:eastAsia="ru-RU"/>
              </w:rPr>
              <w:t>.</w:t>
            </w:r>
          </w:p>
        </w:tc>
        <w:tc>
          <w:tcPr>
            <w:tcW w:w="8374" w:type="dxa"/>
            <w:tcBorders>
              <w:top w:val="single" w:sz="4" w:space="0" w:color="auto"/>
              <w:left w:val="nil"/>
              <w:bottom w:val="single" w:sz="4" w:space="0" w:color="auto"/>
              <w:right w:val="single" w:sz="4" w:space="0" w:color="auto"/>
            </w:tcBorders>
            <w:tcMar>
              <w:top w:w="28" w:type="dxa"/>
              <w:bottom w:w="28" w:type="dxa"/>
            </w:tcMar>
            <w:vAlign w:val="center"/>
          </w:tcPr>
          <w:p w:rsidR="00153ECA" w:rsidRDefault="00153ECA" w:rsidP="00CF5EAB">
            <w:pPr>
              <w:spacing w:after="0" w:line="240" w:lineRule="auto"/>
              <w:jc w:val="both"/>
              <w:rPr>
                <w:rFonts w:ascii="Arial" w:eastAsia="Times New Roman" w:hAnsi="Arial" w:cs="Arial"/>
                <w:sz w:val="18"/>
                <w:szCs w:val="18"/>
                <w:lang w:eastAsia="ru-RU"/>
              </w:rPr>
            </w:pPr>
            <w:r w:rsidRPr="004B2EEA">
              <w:rPr>
                <w:rFonts w:ascii="Arial" w:eastAsia="SimSun" w:hAnsi="Arial" w:cs="Arial"/>
                <w:iCs/>
                <w:sz w:val="18"/>
                <w:szCs w:val="18"/>
              </w:rPr>
              <w:t>Прогноз движения</w:t>
            </w:r>
            <w:r w:rsidRPr="004B2EEA">
              <w:rPr>
                <w:rFonts w:ascii="Arial" w:eastAsia="SimSun" w:hAnsi="Arial" w:cs="Arial"/>
                <w:sz w:val="18"/>
                <w:szCs w:val="18"/>
              </w:rPr>
              <w:t xml:space="preserve"> денежных средств</w:t>
            </w:r>
            <w:r w:rsidRPr="00153ECA">
              <w:rPr>
                <w:rFonts w:ascii="Arial" w:eastAsia="SimSun" w:hAnsi="Arial" w:cs="Arial"/>
                <w:sz w:val="18"/>
                <w:szCs w:val="18"/>
              </w:rPr>
              <w:t xml:space="preserve"> на</w:t>
            </w:r>
            <w:r w:rsidR="00CF5EAB">
              <w:rPr>
                <w:rFonts w:ascii="Arial" w:eastAsia="SimSun" w:hAnsi="Arial" w:cs="Arial"/>
                <w:sz w:val="18"/>
                <w:szCs w:val="18"/>
              </w:rPr>
              <w:t xml:space="preserve"> 1</w:t>
            </w:r>
            <w:r w:rsidRPr="00153ECA">
              <w:rPr>
                <w:rFonts w:ascii="Arial" w:eastAsia="SimSun" w:hAnsi="Arial" w:cs="Arial"/>
                <w:sz w:val="18"/>
                <w:szCs w:val="18"/>
              </w:rPr>
              <w:t xml:space="preserve"> </w:t>
            </w:r>
            <w:r w:rsidR="00C6621B">
              <w:rPr>
                <w:rFonts w:ascii="Arial" w:eastAsia="SimSun" w:hAnsi="Arial" w:cs="Arial"/>
                <w:sz w:val="18"/>
                <w:szCs w:val="18"/>
              </w:rPr>
              <w:t>прогнозный</w:t>
            </w:r>
            <w:r w:rsidR="00CF5EAB">
              <w:rPr>
                <w:rFonts w:ascii="Arial" w:eastAsia="SimSun" w:hAnsi="Arial" w:cs="Arial"/>
                <w:sz w:val="18"/>
                <w:szCs w:val="18"/>
              </w:rPr>
              <w:t xml:space="preserve"> </w:t>
            </w:r>
            <w:r w:rsidR="00C6621B">
              <w:rPr>
                <w:rFonts w:ascii="Arial" w:eastAsia="SimSun" w:hAnsi="Arial" w:cs="Arial"/>
                <w:sz w:val="18"/>
                <w:szCs w:val="18"/>
              </w:rPr>
              <w:t>год.</w:t>
            </w:r>
            <w:r w:rsidR="003750C8">
              <w:rPr>
                <w:rFonts w:ascii="Arial" w:eastAsia="SimSun" w:hAnsi="Arial" w:cs="Arial"/>
                <w:sz w:val="18"/>
                <w:szCs w:val="18"/>
              </w:rPr>
              <w:t xml:space="preserve"> </w:t>
            </w:r>
            <w:bookmarkStart w:id="8" w:name="_MON_1505831089"/>
            <w:bookmarkEnd w:id="8"/>
            <w:r w:rsidR="00E14E28">
              <w:rPr>
                <w:rFonts w:ascii="Arial" w:eastAsia="SimSun" w:hAnsi="Arial" w:cs="Arial"/>
                <w:sz w:val="18"/>
                <w:szCs w:val="18"/>
              </w:rPr>
              <w:object w:dxaOrig="1513" w:dyaOrig="960">
                <v:shape id="_x0000_i1032" type="#_x0000_t75" style="width:75.15pt;height:48.85pt" o:ole="">
                  <v:imagedata r:id="rId25" o:title=""/>
                </v:shape>
                <o:OLEObject Type="Embed" ProgID="Excel.Sheet.12" ShapeID="_x0000_i1032" DrawAspect="Icon" ObjectID="_1538222497" r:id="rId26"/>
              </w:object>
            </w:r>
            <w:bookmarkStart w:id="9" w:name="_MON_1505832218"/>
            <w:bookmarkEnd w:id="9"/>
            <w:r w:rsidR="00E14E28">
              <w:rPr>
                <w:rFonts w:ascii="Arial" w:eastAsia="SimSun" w:hAnsi="Arial" w:cs="Arial"/>
                <w:sz w:val="18"/>
                <w:szCs w:val="18"/>
              </w:rPr>
              <w:object w:dxaOrig="1513" w:dyaOrig="960">
                <v:shape id="_x0000_i1033" type="#_x0000_t75" style="width:75.15pt;height:48.85pt" o:ole="">
                  <v:imagedata r:id="rId27" o:title=""/>
                </v:shape>
                <o:OLEObject Type="Embed" ProgID="Word.Document.8" ShapeID="_x0000_i1033" DrawAspect="Icon" ObjectID="_1538222498" r:id="rId28">
                  <o:FieldCodes>\s</o:FieldCodes>
                </o:OLEObject>
              </w:object>
            </w:r>
          </w:p>
        </w:tc>
        <w:tc>
          <w:tcPr>
            <w:tcW w:w="1701" w:type="dxa"/>
            <w:tcBorders>
              <w:top w:val="single" w:sz="4" w:space="0" w:color="auto"/>
              <w:left w:val="nil"/>
              <w:bottom w:val="single" w:sz="4" w:space="0" w:color="auto"/>
              <w:right w:val="single" w:sz="4" w:space="0" w:color="auto"/>
            </w:tcBorders>
            <w:tcMar>
              <w:top w:w="28" w:type="dxa"/>
              <w:bottom w:w="28" w:type="dxa"/>
            </w:tcMar>
            <w:vAlign w:val="center"/>
          </w:tcPr>
          <w:p w:rsidR="00153ECA" w:rsidRDefault="00153ECA"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153ECA" w:rsidRPr="00222A1B" w:rsidTr="004D7275">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53ECA" w:rsidRPr="001D3492" w:rsidRDefault="00153ECA" w:rsidP="00F70F06">
            <w:pPr>
              <w:spacing w:after="0" w:line="240" w:lineRule="auto"/>
              <w:jc w:val="center"/>
              <w:rPr>
                <w:rFonts w:ascii="Arial" w:eastAsia="Times New Roman" w:hAnsi="Arial" w:cs="Arial"/>
                <w:b/>
                <w:sz w:val="18"/>
                <w:szCs w:val="18"/>
                <w:lang w:eastAsia="ru-RU"/>
              </w:rPr>
            </w:pPr>
            <w:r w:rsidRPr="001D3492">
              <w:rPr>
                <w:rFonts w:ascii="Arial" w:eastAsia="Times New Roman" w:hAnsi="Arial" w:cs="Arial"/>
                <w:b/>
                <w:sz w:val="18"/>
                <w:szCs w:val="18"/>
                <w:lang w:eastAsia="ru-RU"/>
              </w:rPr>
              <w:t>2</w:t>
            </w:r>
            <w:r w:rsidR="00F70F06">
              <w:rPr>
                <w:rFonts w:ascii="Arial" w:eastAsia="Times New Roman" w:hAnsi="Arial" w:cs="Arial"/>
                <w:b/>
                <w:sz w:val="18"/>
                <w:szCs w:val="18"/>
                <w:lang w:eastAsia="ru-RU"/>
              </w:rPr>
              <w:t>6</w:t>
            </w:r>
            <w:r w:rsidRPr="001D3492">
              <w:rPr>
                <w:rFonts w:ascii="Arial" w:eastAsia="Times New Roman" w:hAnsi="Arial" w:cs="Arial"/>
                <w:b/>
                <w:sz w:val="18"/>
                <w:szCs w:val="18"/>
                <w:lang w:eastAsia="ru-RU"/>
              </w:rPr>
              <w:t>.</w:t>
            </w:r>
          </w:p>
        </w:tc>
        <w:tc>
          <w:tcPr>
            <w:tcW w:w="8374" w:type="dxa"/>
            <w:tcBorders>
              <w:top w:val="single" w:sz="4" w:space="0" w:color="auto"/>
              <w:left w:val="nil"/>
              <w:bottom w:val="single" w:sz="4" w:space="0" w:color="auto"/>
              <w:right w:val="single" w:sz="4" w:space="0" w:color="auto"/>
            </w:tcBorders>
            <w:tcMar>
              <w:top w:w="28" w:type="dxa"/>
              <w:bottom w:w="28" w:type="dxa"/>
            </w:tcMar>
            <w:vAlign w:val="center"/>
          </w:tcPr>
          <w:p w:rsidR="00153ECA" w:rsidRPr="004B2EEA" w:rsidRDefault="00153ECA" w:rsidP="00D24C32">
            <w:pPr>
              <w:spacing w:after="0" w:line="240" w:lineRule="auto"/>
              <w:jc w:val="both"/>
              <w:rPr>
                <w:rFonts w:ascii="Arial" w:eastAsia="SimSun" w:hAnsi="Arial" w:cs="Arial"/>
                <w:iCs/>
                <w:sz w:val="18"/>
                <w:szCs w:val="18"/>
              </w:rPr>
            </w:pPr>
            <w:r w:rsidRPr="004B2EEA">
              <w:rPr>
                <w:rFonts w:ascii="Arial" w:eastAsia="Times New Roman" w:hAnsi="Arial" w:cs="Arial"/>
                <w:sz w:val="18"/>
                <w:szCs w:val="18"/>
                <w:lang w:eastAsia="ru-RU"/>
              </w:rPr>
              <w:t>Консолидированная отчетность по Группе компаний (</w:t>
            </w:r>
            <w:r w:rsidRPr="005F1578">
              <w:rPr>
                <w:rFonts w:ascii="Arial" w:eastAsia="Times New Roman" w:hAnsi="Arial" w:cs="Arial"/>
                <w:b/>
                <w:color w:val="FF0000"/>
                <w:sz w:val="18"/>
                <w:szCs w:val="18"/>
                <w:lang w:eastAsia="ru-RU"/>
              </w:rPr>
              <w:t>только при наличии аудированной отчетности</w:t>
            </w:r>
            <w:r w:rsidRPr="004B2EEA">
              <w:rPr>
                <w:rFonts w:ascii="Arial" w:eastAsia="Times New Roman" w:hAnsi="Arial" w:cs="Arial"/>
                <w:sz w:val="18"/>
                <w:szCs w:val="18"/>
                <w:lang w:eastAsia="ru-RU"/>
              </w:rPr>
              <w:t>) с пояснительной запиской</w:t>
            </w:r>
          </w:p>
        </w:tc>
        <w:tc>
          <w:tcPr>
            <w:tcW w:w="1701" w:type="dxa"/>
            <w:tcBorders>
              <w:top w:val="single" w:sz="4" w:space="0" w:color="auto"/>
              <w:left w:val="nil"/>
              <w:bottom w:val="single" w:sz="4" w:space="0" w:color="auto"/>
              <w:right w:val="single" w:sz="4" w:space="0" w:color="auto"/>
            </w:tcBorders>
            <w:tcMar>
              <w:top w:w="28" w:type="dxa"/>
              <w:bottom w:w="28" w:type="dxa"/>
            </w:tcMar>
            <w:vAlign w:val="center"/>
          </w:tcPr>
          <w:p w:rsidR="00153ECA" w:rsidRDefault="00153ECA" w:rsidP="00E4570E">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К</w:t>
            </w:r>
          </w:p>
        </w:tc>
      </w:tr>
      <w:tr w:rsidR="00153ECA" w:rsidRPr="00222A1B" w:rsidTr="00CA5394">
        <w:trPr>
          <w:trHeight w:val="42"/>
        </w:trPr>
        <w:tc>
          <w:tcPr>
            <w:tcW w:w="10740"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F1D98" w:rsidRDefault="002F1D98" w:rsidP="00786DB1">
            <w:pPr>
              <w:spacing w:after="0" w:line="240" w:lineRule="auto"/>
              <w:rPr>
                <w:rFonts w:ascii="Arial" w:eastAsia="Times New Roman" w:hAnsi="Arial" w:cs="Arial"/>
                <w:b/>
                <w:sz w:val="18"/>
                <w:szCs w:val="18"/>
                <w:lang w:eastAsia="ru-RU"/>
              </w:rPr>
            </w:pPr>
          </w:p>
          <w:p w:rsidR="00153ECA" w:rsidRPr="00153ECA" w:rsidRDefault="00F70F06" w:rsidP="00786DB1">
            <w:pPr>
              <w:spacing w:after="0" w:line="240" w:lineRule="auto"/>
              <w:rPr>
                <w:rFonts w:ascii="Arial" w:eastAsia="Times New Roman" w:hAnsi="Arial" w:cs="Arial"/>
                <w:b/>
                <w:sz w:val="18"/>
                <w:szCs w:val="18"/>
                <w:lang w:eastAsia="ru-RU"/>
              </w:rPr>
            </w:pPr>
            <w:r>
              <w:rPr>
                <w:rFonts w:ascii="Arial" w:eastAsia="Times New Roman" w:hAnsi="Arial" w:cs="Arial"/>
                <w:b/>
                <w:sz w:val="18"/>
                <w:szCs w:val="18"/>
                <w:lang w:eastAsia="ru-RU"/>
              </w:rPr>
              <w:t>27</w:t>
            </w:r>
            <w:r w:rsidR="00786DB1">
              <w:rPr>
                <w:rFonts w:ascii="Arial" w:eastAsia="Times New Roman" w:hAnsi="Arial" w:cs="Arial"/>
                <w:b/>
                <w:sz w:val="18"/>
                <w:szCs w:val="18"/>
                <w:lang w:eastAsia="ru-RU"/>
              </w:rPr>
              <w:t xml:space="preserve">. </w:t>
            </w:r>
            <w:r w:rsidR="00153ECA" w:rsidRPr="00153ECA">
              <w:rPr>
                <w:rFonts w:ascii="Arial" w:eastAsia="Times New Roman" w:hAnsi="Arial" w:cs="Arial"/>
                <w:b/>
                <w:sz w:val="18"/>
                <w:szCs w:val="18"/>
                <w:lang w:eastAsia="ru-RU"/>
              </w:rPr>
              <w:t xml:space="preserve">Документы по </w:t>
            </w:r>
            <w:r w:rsidR="00786DB1">
              <w:rPr>
                <w:rFonts w:ascii="Arial" w:eastAsia="Times New Roman" w:hAnsi="Arial" w:cs="Arial"/>
                <w:b/>
                <w:sz w:val="18"/>
                <w:szCs w:val="18"/>
                <w:lang w:eastAsia="ru-RU"/>
              </w:rPr>
              <w:t>факторингу</w:t>
            </w:r>
            <w:r w:rsidR="00153ECA" w:rsidRPr="00153ECA">
              <w:rPr>
                <w:rFonts w:ascii="Arial" w:eastAsia="Times New Roman" w:hAnsi="Arial" w:cs="Arial"/>
                <w:b/>
                <w:sz w:val="18"/>
                <w:szCs w:val="18"/>
                <w:lang w:eastAsia="ru-RU"/>
              </w:rPr>
              <w:t>:</w:t>
            </w:r>
          </w:p>
        </w:tc>
      </w:tr>
      <w:tr w:rsidR="00153ECA" w:rsidRPr="00222A1B" w:rsidTr="002F1D98">
        <w:trPr>
          <w:trHeight w:val="471"/>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53ECA" w:rsidRPr="00786DB1" w:rsidRDefault="00F70F06" w:rsidP="002F1D9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27</w:t>
            </w:r>
            <w:r w:rsidR="00153ECA" w:rsidRPr="00786DB1">
              <w:rPr>
                <w:rFonts w:ascii="Arial" w:eastAsia="Times New Roman" w:hAnsi="Arial" w:cs="Arial"/>
                <w:sz w:val="18"/>
                <w:szCs w:val="18"/>
                <w:lang w:eastAsia="ru-RU"/>
              </w:rPr>
              <w:t>.</w:t>
            </w:r>
            <w:r w:rsidR="00786DB1">
              <w:rPr>
                <w:rFonts w:ascii="Arial" w:eastAsia="Times New Roman" w:hAnsi="Arial" w:cs="Arial"/>
                <w:sz w:val="18"/>
                <w:szCs w:val="18"/>
                <w:lang w:eastAsia="ru-RU"/>
              </w:rPr>
              <w:t>1.</w:t>
            </w:r>
          </w:p>
        </w:tc>
        <w:tc>
          <w:tcPr>
            <w:tcW w:w="8374" w:type="dxa"/>
            <w:tcBorders>
              <w:top w:val="single" w:sz="4" w:space="0" w:color="auto"/>
              <w:left w:val="nil"/>
              <w:bottom w:val="single" w:sz="4" w:space="0" w:color="auto"/>
              <w:right w:val="single" w:sz="4" w:space="0" w:color="auto"/>
            </w:tcBorders>
            <w:tcMar>
              <w:top w:w="28" w:type="dxa"/>
              <w:bottom w:w="28" w:type="dxa"/>
            </w:tcMar>
            <w:vAlign w:val="center"/>
          </w:tcPr>
          <w:p w:rsidR="00153ECA" w:rsidRPr="00786DB1" w:rsidRDefault="00786DB1" w:rsidP="002F1D98">
            <w:pPr>
              <w:spacing w:after="0" w:line="240" w:lineRule="auto"/>
              <w:jc w:val="both"/>
              <w:rPr>
                <w:rFonts w:ascii="Arial" w:hAnsi="Arial" w:cs="Arial"/>
                <w:sz w:val="18"/>
                <w:szCs w:val="18"/>
                <w:vertAlign w:val="superscript"/>
                <w:lang w:eastAsia="ru-RU"/>
              </w:rPr>
            </w:pPr>
            <w:r>
              <w:rPr>
                <w:rFonts w:ascii="Arial" w:eastAsia="Times New Roman" w:hAnsi="Arial" w:cs="Arial"/>
                <w:sz w:val="18"/>
                <w:szCs w:val="18"/>
                <w:lang w:eastAsia="ru-RU"/>
              </w:rPr>
              <w:t>Заполненное по форме Фактора (ИБЛ) уведомление об уступке денежного требования с оригинальной отметкой дебитора о получении</w:t>
            </w:r>
            <w:r w:rsidR="00E57DA2">
              <w:rPr>
                <w:rFonts w:ascii="Arial" w:eastAsia="Times New Roman" w:hAnsi="Arial" w:cs="Arial"/>
                <w:sz w:val="18"/>
                <w:szCs w:val="18"/>
                <w:lang w:eastAsia="ru-RU"/>
              </w:rPr>
              <w:t>.</w:t>
            </w:r>
          </w:p>
        </w:tc>
        <w:tc>
          <w:tcPr>
            <w:tcW w:w="1701" w:type="dxa"/>
            <w:tcBorders>
              <w:top w:val="single" w:sz="4" w:space="0" w:color="auto"/>
              <w:left w:val="nil"/>
              <w:bottom w:val="single" w:sz="4" w:space="0" w:color="auto"/>
              <w:right w:val="single" w:sz="4" w:space="0" w:color="auto"/>
            </w:tcBorders>
            <w:tcMar>
              <w:top w:w="28" w:type="dxa"/>
              <w:bottom w:w="28" w:type="dxa"/>
            </w:tcMar>
            <w:vAlign w:val="center"/>
          </w:tcPr>
          <w:p w:rsidR="00153ECA" w:rsidRPr="00222A1B" w:rsidRDefault="00153ECA" w:rsidP="002F1D98">
            <w:pPr>
              <w:spacing w:after="0" w:line="240" w:lineRule="auto"/>
              <w:jc w:val="center"/>
              <w:rPr>
                <w:rFonts w:ascii="Arial" w:eastAsia="Times New Roman" w:hAnsi="Arial" w:cs="Arial"/>
                <w:sz w:val="18"/>
                <w:szCs w:val="18"/>
                <w:lang w:eastAsia="ru-RU"/>
              </w:rPr>
            </w:pPr>
            <w:r w:rsidRPr="00222A1B">
              <w:rPr>
                <w:rFonts w:ascii="Arial" w:eastAsia="Times New Roman" w:hAnsi="Arial" w:cs="Arial"/>
                <w:sz w:val="18"/>
                <w:szCs w:val="18"/>
                <w:lang w:eastAsia="ru-RU"/>
              </w:rPr>
              <w:t>О</w:t>
            </w:r>
          </w:p>
        </w:tc>
      </w:tr>
      <w:tr w:rsidR="00153ECA" w:rsidRPr="00222A1B" w:rsidTr="004D7275">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153ECA" w:rsidRPr="00786DB1" w:rsidRDefault="00F70F06" w:rsidP="002F1D9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27</w:t>
            </w:r>
            <w:r w:rsidR="00153ECA" w:rsidRPr="00786DB1">
              <w:rPr>
                <w:rFonts w:ascii="Arial" w:eastAsia="Times New Roman" w:hAnsi="Arial" w:cs="Arial"/>
                <w:sz w:val="18"/>
                <w:szCs w:val="18"/>
                <w:lang w:eastAsia="ru-RU"/>
              </w:rPr>
              <w:t>.</w:t>
            </w:r>
            <w:r w:rsidR="00786DB1">
              <w:rPr>
                <w:rFonts w:ascii="Arial" w:eastAsia="Times New Roman" w:hAnsi="Arial" w:cs="Arial"/>
                <w:sz w:val="18"/>
                <w:szCs w:val="18"/>
                <w:lang w:eastAsia="ru-RU"/>
              </w:rPr>
              <w:t>2.</w:t>
            </w:r>
          </w:p>
        </w:tc>
        <w:tc>
          <w:tcPr>
            <w:tcW w:w="8374" w:type="dxa"/>
            <w:tcBorders>
              <w:top w:val="single" w:sz="4" w:space="0" w:color="auto"/>
              <w:left w:val="nil"/>
              <w:bottom w:val="single" w:sz="4" w:space="0" w:color="auto"/>
              <w:right w:val="single" w:sz="4" w:space="0" w:color="auto"/>
            </w:tcBorders>
            <w:tcMar>
              <w:top w:w="28" w:type="dxa"/>
              <w:bottom w:w="28" w:type="dxa"/>
            </w:tcMar>
            <w:vAlign w:val="center"/>
          </w:tcPr>
          <w:p w:rsidR="00153ECA" w:rsidRPr="00222A1B" w:rsidRDefault="00786DB1" w:rsidP="002F1D98">
            <w:pPr>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Подписанные Дебитором и скрепленные печатью компании  оригиналы документов, подтверждающих совершенную поставку (счета-фактуры, товарные накладные и т.д.)</w:t>
            </w:r>
            <w:r w:rsidR="002F1D98">
              <w:rPr>
                <w:rFonts w:ascii="Arial" w:eastAsia="Times New Roman" w:hAnsi="Arial" w:cs="Arial"/>
                <w:sz w:val="18"/>
                <w:szCs w:val="18"/>
                <w:lang w:eastAsia="ru-RU"/>
              </w:rPr>
              <w:t>.</w:t>
            </w:r>
          </w:p>
        </w:tc>
        <w:tc>
          <w:tcPr>
            <w:tcW w:w="1701" w:type="dxa"/>
            <w:tcBorders>
              <w:top w:val="single" w:sz="4" w:space="0" w:color="auto"/>
              <w:left w:val="nil"/>
              <w:bottom w:val="single" w:sz="4" w:space="0" w:color="auto"/>
              <w:right w:val="single" w:sz="4" w:space="0" w:color="auto"/>
            </w:tcBorders>
            <w:tcMar>
              <w:top w:w="28" w:type="dxa"/>
              <w:bottom w:w="28" w:type="dxa"/>
            </w:tcMar>
            <w:vAlign w:val="center"/>
          </w:tcPr>
          <w:p w:rsidR="00153ECA" w:rsidRPr="00222A1B" w:rsidRDefault="00153ECA" w:rsidP="002F1D98">
            <w:pPr>
              <w:spacing w:after="0" w:line="240" w:lineRule="auto"/>
              <w:jc w:val="center"/>
              <w:rPr>
                <w:rFonts w:ascii="Arial" w:eastAsia="Times New Roman" w:hAnsi="Arial" w:cs="Arial"/>
                <w:sz w:val="18"/>
                <w:szCs w:val="18"/>
                <w:lang w:eastAsia="ru-RU"/>
              </w:rPr>
            </w:pPr>
            <w:r w:rsidRPr="00222A1B">
              <w:rPr>
                <w:rFonts w:ascii="Arial" w:eastAsia="Times New Roman" w:hAnsi="Arial" w:cs="Arial"/>
                <w:sz w:val="18"/>
                <w:szCs w:val="18"/>
                <w:lang w:eastAsia="ru-RU"/>
              </w:rPr>
              <w:t>О</w:t>
            </w:r>
          </w:p>
        </w:tc>
      </w:tr>
      <w:tr w:rsidR="002F1D98" w:rsidRPr="00222A1B" w:rsidTr="004D7275">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2F1D98" w:rsidRPr="00786DB1" w:rsidRDefault="00F70F06" w:rsidP="004D7275">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27</w:t>
            </w:r>
            <w:r w:rsidR="002F1D98" w:rsidRPr="00786DB1">
              <w:rPr>
                <w:rFonts w:ascii="Arial" w:eastAsia="Times New Roman" w:hAnsi="Arial" w:cs="Arial"/>
                <w:sz w:val="18"/>
                <w:szCs w:val="18"/>
                <w:lang w:eastAsia="ru-RU"/>
              </w:rPr>
              <w:t>.</w:t>
            </w:r>
            <w:r w:rsidR="002F2CAC">
              <w:rPr>
                <w:rFonts w:ascii="Arial" w:eastAsia="Times New Roman" w:hAnsi="Arial" w:cs="Arial"/>
                <w:sz w:val="18"/>
                <w:szCs w:val="18"/>
                <w:lang w:eastAsia="ru-RU"/>
              </w:rPr>
              <w:t>3</w:t>
            </w:r>
          </w:p>
        </w:tc>
        <w:tc>
          <w:tcPr>
            <w:tcW w:w="8374" w:type="dxa"/>
            <w:tcBorders>
              <w:top w:val="single" w:sz="4" w:space="0" w:color="auto"/>
              <w:left w:val="nil"/>
              <w:bottom w:val="single" w:sz="4" w:space="0" w:color="auto"/>
              <w:right w:val="single" w:sz="4" w:space="0" w:color="auto"/>
            </w:tcBorders>
            <w:tcMar>
              <w:top w:w="28" w:type="dxa"/>
              <w:bottom w:w="28" w:type="dxa"/>
            </w:tcMar>
            <w:vAlign w:val="center"/>
          </w:tcPr>
          <w:p w:rsidR="002F1D98" w:rsidRPr="004B2EEA" w:rsidRDefault="002F1D98" w:rsidP="002F1D98">
            <w:pPr>
              <w:autoSpaceDE w:val="0"/>
              <w:autoSpaceDN w:val="0"/>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Копии действующих контрактов/договоров с дебиторами (нотариально заверенные).</w:t>
            </w:r>
          </w:p>
        </w:tc>
        <w:tc>
          <w:tcPr>
            <w:tcW w:w="1701" w:type="dxa"/>
            <w:tcBorders>
              <w:top w:val="single" w:sz="4" w:space="0" w:color="auto"/>
              <w:left w:val="nil"/>
              <w:bottom w:val="single" w:sz="4" w:space="0" w:color="auto"/>
              <w:right w:val="single" w:sz="4" w:space="0" w:color="auto"/>
            </w:tcBorders>
            <w:tcMar>
              <w:top w:w="28" w:type="dxa"/>
              <w:bottom w:w="28" w:type="dxa"/>
            </w:tcMar>
            <w:vAlign w:val="center"/>
          </w:tcPr>
          <w:p w:rsidR="002F1D98" w:rsidRDefault="002F1D98" w:rsidP="002F1D98">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Н</w:t>
            </w:r>
          </w:p>
        </w:tc>
      </w:tr>
      <w:tr w:rsidR="00E57DA2" w:rsidRPr="00222A1B" w:rsidTr="004D7275">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57DA2" w:rsidRPr="00786DB1" w:rsidRDefault="00F70F06" w:rsidP="004D7275">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27</w:t>
            </w:r>
            <w:r w:rsidR="00E57DA2" w:rsidRPr="00786DB1">
              <w:rPr>
                <w:rFonts w:ascii="Arial" w:eastAsia="Times New Roman" w:hAnsi="Arial" w:cs="Arial"/>
                <w:sz w:val="18"/>
                <w:szCs w:val="18"/>
                <w:lang w:eastAsia="ru-RU"/>
              </w:rPr>
              <w:t>.</w:t>
            </w:r>
            <w:r w:rsidR="002F2CAC">
              <w:rPr>
                <w:rFonts w:ascii="Arial" w:eastAsia="Times New Roman" w:hAnsi="Arial" w:cs="Arial"/>
                <w:sz w:val="18"/>
                <w:szCs w:val="18"/>
                <w:lang w:eastAsia="ru-RU"/>
              </w:rPr>
              <w:t>4</w:t>
            </w:r>
          </w:p>
        </w:tc>
        <w:tc>
          <w:tcPr>
            <w:tcW w:w="8374" w:type="dxa"/>
            <w:tcBorders>
              <w:top w:val="single" w:sz="4" w:space="0" w:color="auto"/>
              <w:left w:val="nil"/>
              <w:bottom w:val="single" w:sz="4" w:space="0" w:color="auto"/>
              <w:right w:val="single" w:sz="4" w:space="0" w:color="auto"/>
            </w:tcBorders>
            <w:tcMar>
              <w:top w:w="28" w:type="dxa"/>
              <w:bottom w:w="28" w:type="dxa"/>
            </w:tcMar>
            <w:vAlign w:val="center"/>
          </w:tcPr>
          <w:p w:rsidR="00E57DA2" w:rsidRPr="004B2EEA" w:rsidRDefault="00E57DA2" w:rsidP="00A21173">
            <w:pPr>
              <w:autoSpaceDE w:val="0"/>
              <w:autoSpaceDN w:val="0"/>
              <w:spacing w:after="0" w:line="240" w:lineRule="auto"/>
              <w:jc w:val="both"/>
              <w:rPr>
                <w:rFonts w:ascii="Arial" w:eastAsia="Times New Roman" w:hAnsi="Arial" w:cs="Arial"/>
                <w:sz w:val="18"/>
                <w:szCs w:val="18"/>
                <w:lang w:eastAsia="ru-RU"/>
              </w:rPr>
            </w:pPr>
            <w:r>
              <w:rPr>
                <w:rFonts w:ascii="Arial" w:eastAsia="Times New Roman" w:hAnsi="Arial" w:cs="Arial"/>
                <w:sz w:val="18"/>
                <w:szCs w:val="18"/>
                <w:lang w:eastAsia="ru-RU"/>
              </w:rPr>
              <w:t xml:space="preserve">Перечень дебиторов, планируемых к передаче на </w:t>
            </w:r>
            <w:proofErr w:type="spellStart"/>
            <w:r>
              <w:rPr>
                <w:rFonts w:ascii="Arial" w:eastAsia="Times New Roman" w:hAnsi="Arial" w:cs="Arial"/>
                <w:sz w:val="18"/>
                <w:szCs w:val="18"/>
                <w:lang w:eastAsia="ru-RU"/>
              </w:rPr>
              <w:t>факторинговое</w:t>
            </w:r>
            <w:proofErr w:type="spellEnd"/>
            <w:r>
              <w:rPr>
                <w:rFonts w:ascii="Arial" w:eastAsia="Times New Roman" w:hAnsi="Arial" w:cs="Arial"/>
                <w:sz w:val="18"/>
                <w:szCs w:val="18"/>
                <w:lang w:eastAsia="ru-RU"/>
              </w:rPr>
              <w:t xml:space="preserve"> обслуживание </w:t>
            </w:r>
            <w:bookmarkStart w:id="10" w:name="_MON_1505818343"/>
            <w:bookmarkEnd w:id="10"/>
            <w:r>
              <w:rPr>
                <w:rFonts w:ascii="Arial" w:eastAsia="Times New Roman" w:hAnsi="Arial" w:cs="Arial"/>
                <w:sz w:val="18"/>
                <w:szCs w:val="18"/>
                <w:lang w:eastAsia="ru-RU"/>
              </w:rPr>
              <w:object w:dxaOrig="1513" w:dyaOrig="960" w14:anchorId="40E8FFF3">
                <v:shape id="_x0000_i1034" type="#_x0000_t75" style="width:75.15pt;height:48.85pt" o:ole="">
                  <v:imagedata r:id="rId29" o:title=""/>
                </v:shape>
                <o:OLEObject Type="Embed" ProgID="Word.Document.8" ShapeID="_x0000_i1034" DrawAspect="Icon" ObjectID="_1538222499" r:id="rId30">
                  <o:FieldCodes>\s</o:FieldCodes>
                </o:OLEObject>
              </w:object>
            </w:r>
          </w:p>
        </w:tc>
        <w:tc>
          <w:tcPr>
            <w:tcW w:w="1701" w:type="dxa"/>
            <w:tcBorders>
              <w:top w:val="single" w:sz="4" w:space="0" w:color="auto"/>
              <w:left w:val="nil"/>
              <w:bottom w:val="single" w:sz="4" w:space="0" w:color="auto"/>
              <w:right w:val="single" w:sz="4" w:space="0" w:color="auto"/>
            </w:tcBorders>
            <w:tcMar>
              <w:top w:w="28" w:type="dxa"/>
              <w:bottom w:w="28" w:type="dxa"/>
            </w:tcMar>
            <w:vAlign w:val="center"/>
          </w:tcPr>
          <w:p w:rsidR="00E57DA2" w:rsidRDefault="00E57DA2" w:rsidP="00A21173">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О</w:t>
            </w:r>
          </w:p>
        </w:tc>
      </w:tr>
      <w:tr w:rsidR="00E57DA2" w:rsidRPr="00222A1B" w:rsidTr="003B1029">
        <w:trPr>
          <w:trHeight w:val="42"/>
        </w:trPr>
        <w:tc>
          <w:tcPr>
            <w:tcW w:w="66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57DA2" w:rsidRPr="00786DB1" w:rsidRDefault="00F70F06" w:rsidP="004D7275">
            <w:pPr>
              <w:spacing w:after="0" w:line="240" w:lineRule="auto"/>
              <w:jc w:val="center"/>
              <w:rPr>
                <w:rFonts w:ascii="Arial" w:eastAsia="Times New Roman" w:hAnsi="Arial" w:cs="Arial"/>
                <w:sz w:val="18"/>
                <w:szCs w:val="18"/>
                <w:lang w:eastAsia="ru-RU"/>
              </w:rPr>
            </w:pPr>
            <w:r>
              <w:rPr>
                <w:rFonts w:ascii="Arial" w:eastAsia="Times New Roman" w:hAnsi="Arial" w:cs="Arial"/>
                <w:sz w:val="18"/>
                <w:szCs w:val="18"/>
                <w:lang w:eastAsia="ru-RU"/>
              </w:rPr>
              <w:t>28</w:t>
            </w:r>
            <w:r w:rsidR="00E57DA2" w:rsidRPr="00786DB1">
              <w:rPr>
                <w:rFonts w:ascii="Arial" w:eastAsia="Times New Roman" w:hAnsi="Arial" w:cs="Arial"/>
                <w:sz w:val="18"/>
                <w:szCs w:val="18"/>
                <w:lang w:eastAsia="ru-RU"/>
              </w:rPr>
              <w:t>.</w:t>
            </w:r>
          </w:p>
        </w:tc>
        <w:tc>
          <w:tcPr>
            <w:tcW w:w="10075" w:type="dxa"/>
            <w:gridSpan w:val="2"/>
            <w:tcBorders>
              <w:top w:val="single" w:sz="4" w:space="0" w:color="auto"/>
              <w:left w:val="nil"/>
              <w:bottom w:val="single" w:sz="4" w:space="0" w:color="auto"/>
              <w:right w:val="single" w:sz="4" w:space="0" w:color="auto"/>
            </w:tcBorders>
            <w:tcMar>
              <w:top w:w="28" w:type="dxa"/>
              <w:bottom w:w="28" w:type="dxa"/>
            </w:tcMar>
            <w:vAlign w:val="center"/>
          </w:tcPr>
          <w:p w:rsidR="00E57DA2" w:rsidRPr="00222A1B" w:rsidRDefault="00E57DA2" w:rsidP="002F1D98">
            <w:pPr>
              <w:spacing w:after="0" w:line="240" w:lineRule="auto"/>
              <w:jc w:val="both"/>
              <w:rPr>
                <w:rFonts w:ascii="Arial" w:eastAsia="Times New Roman" w:hAnsi="Arial" w:cs="Arial"/>
                <w:sz w:val="18"/>
                <w:szCs w:val="18"/>
                <w:lang w:eastAsia="ru-RU"/>
              </w:rPr>
            </w:pPr>
            <w:r w:rsidRPr="001D3492">
              <w:rPr>
                <w:rFonts w:ascii="Arial" w:eastAsia="Times New Roman" w:hAnsi="Arial" w:cs="Arial"/>
                <w:sz w:val="18"/>
                <w:szCs w:val="18"/>
                <w:lang w:eastAsia="ru-RU"/>
              </w:rPr>
              <w:t>Другие документы и материалы по дополнительному запросу</w:t>
            </w:r>
          </w:p>
        </w:tc>
      </w:tr>
    </w:tbl>
    <w:p w:rsidR="004B2EEA" w:rsidRDefault="004B2EEA" w:rsidP="004B2EEA">
      <w:pPr>
        <w:spacing w:after="0" w:line="240" w:lineRule="auto"/>
        <w:rPr>
          <w:rFonts w:ascii="Arial" w:eastAsia="Times New Roman" w:hAnsi="Arial" w:cs="Arial"/>
          <w:sz w:val="18"/>
          <w:szCs w:val="18"/>
          <w:lang w:eastAsia="ru-RU"/>
        </w:rPr>
      </w:pPr>
    </w:p>
    <w:p w:rsidR="001D3492" w:rsidRPr="004B2EEA" w:rsidRDefault="001D3492" w:rsidP="004B2EEA">
      <w:pPr>
        <w:spacing w:after="0" w:line="240" w:lineRule="auto"/>
        <w:rPr>
          <w:rFonts w:ascii="Arial" w:eastAsia="Times New Roman" w:hAnsi="Arial" w:cs="Arial"/>
          <w:sz w:val="18"/>
          <w:szCs w:val="18"/>
          <w:lang w:eastAsia="ru-RU"/>
        </w:rPr>
      </w:pPr>
    </w:p>
    <w:sectPr w:rsidR="001D3492" w:rsidRPr="004B2EEA" w:rsidSect="004B2EEA">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C22" w:rsidRDefault="00877C22" w:rsidP="004B2EEA">
      <w:pPr>
        <w:spacing w:after="0" w:line="240" w:lineRule="auto"/>
      </w:pPr>
      <w:r>
        <w:separator/>
      </w:r>
    </w:p>
  </w:endnote>
  <w:endnote w:type="continuationSeparator" w:id="0">
    <w:p w:rsidR="00877C22" w:rsidRDefault="00877C22" w:rsidP="004B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C22" w:rsidRDefault="00877C22" w:rsidP="004B2EEA">
      <w:pPr>
        <w:spacing w:after="0" w:line="240" w:lineRule="auto"/>
      </w:pPr>
      <w:r>
        <w:separator/>
      </w:r>
    </w:p>
  </w:footnote>
  <w:footnote w:type="continuationSeparator" w:id="0">
    <w:p w:rsidR="00877C22" w:rsidRDefault="00877C22" w:rsidP="004B2EEA">
      <w:pPr>
        <w:spacing w:after="0" w:line="240" w:lineRule="auto"/>
      </w:pPr>
      <w:r>
        <w:continuationSeparator/>
      </w:r>
    </w:p>
  </w:footnote>
  <w:footnote w:id="1">
    <w:p w:rsidR="005A50F9" w:rsidRPr="00F70F06" w:rsidRDefault="005A50F9" w:rsidP="005A50F9">
      <w:pPr>
        <w:pStyle w:val="a3"/>
        <w:jc w:val="both"/>
        <w:rPr>
          <w:rFonts w:ascii="Arial" w:hAnsi="Arial" w:cs="Arial"/>
          <w:color w:val="0000FF"/>
          <w:sz w:val="16"/>
          <w:szCs w:val="16"/>
          <w:lang w:val="ru-RU"/>
        </w:rPr>
      </w:pPr>
      <w:r>
        <w:rPr>
          <w:rStyle w:val="a5"/>
        </w:rPr>
        <w:footnoteRef/>
      </w:r>
      <w:r w:rsidRPr="005A50F9">
        <w:rPr>
          <w:lang w:val="ru-RU"/>
        </w:rPr>
        <w:t xml:space="preserve"> </w:t>
      </w:r>
      <w:r w:rsidRPr="00F70F06">
        <w:rPr>
          <w:rFonts w:ascii="Arial" w:hAnsi="Arial" w:cs="Arial"/>
          <w:color w:val="0000FF"/>
          <w:sz w:val="16"/>
          <w:szCs w:val="16"/>
          <w:lang w:val="ru-RU"/>
        </w:rPr>
        <w:t>Аналогичный пакет документов предоставляется по Поручителю – юридическому лицу, Залогодателю</w:t>
      </w:r>
      <w:r w:rsidR="00F70F06" w:rsidRPr="00F70F06">
        <w:rPr>
          <w:rFonts w:ascii="Arial" w:hAnsi="Arial" w:cs="Arial"/>
          <w:color w:val="0000FF"/>
          <w:sz w:val="16"/>
          <w:szCs w:val="16"/>
          <w:lang w:val="ru-RU"/>
        </w:rPr>
        <w:t xml:space="preserve">. </w:t>
      </w:r>
    </w:p>
  </w:footnote>
  <w:footnote w:id="2">
    <w:p w:rsidR="00647E36" w:rsidRPr="00574DAA" w:rsidRDefault="00647E36" w:rsidP="00574DAA">
      <w:pPr>
        <w:pStyle w:val="a3"/>
        <w:spacing w:after="60"/>
        <w:jc w:val="both"/>
        <w:rPr>
          <w:rFonts w:ascii="Arial" w:hAnsi="Arial" w:cs="Arial"/>
          <w:color w:val="0000FF"/>
          <w:sz w:val="16"/>
          <w:szCs w:val="16"/>
          <w:lang w:val="ru-RU"/>
        </w:rPr>
      </w:pPr>
      <w:r w:rsidRPr="00574DAA">
        <w:rPr>
          <w:rStyle w:val="a5"/>
          <w:sz w:val="16"/>
          <w:szCs w:val="16"/>
        </w:rPr>
        <w:footnoteRef/>
      </w:r>
      <w:r w:rsidRPr="00574DAA">
        <w:rPr>
          <w:sz w:val="16"/>
          <w:szCs w:val="16"/>
          <w:lang w:val="ru-RU"/>
        </w:rPr>
        <w:t xml:space="preserve"> </w:t>
      </w:r>
      <w:r w:rsidRPr="00574DAA">
        <w:rPr>
          <w:rFonts w:ascii="Arial" w:hAnsi="Arial" w:cs="Arial"/>
          <w:color w:val="0000FF"/>
          <w:sz w:val="16"/>
          <w:szCs w:val="16"/>
          <w:lang w:val="ru-RU"/>
        </w:rPr>
        <w:t>Копии предоставляемых документов заверяются следующим образом – проставление на каждом листе «Копия верна», подписи руководителя или уполномоченного лица (действующего по Доверенности), расшифровки подписи и печати Клиента. В случае если документ сшит, на последнем листе проставляется «Копия верна», подпись руководителя или уполномоченного лица (действующего по Доверенности), расшифровка подписи и печать Клиента. Возможно предоставление нотариальных копий вместо копий, заверенных Клиентом.</w:t>
      </w:r>
    </w:p>
  </w:footnote>
  <w:footnote w:id="3">
    <w:p w:rsidR="00717DB8" w:rsidRPr="00574DAA" w:rsidRDefault="00717DB8" w:rsidP="00574DAA">
      <w:pPr>
        <w:pStyle w:val="a3"/>
        <w:jc w:val="both"/>
        <w:rPr>
          <w:rFonts w:ascii="Arial" w:hAnsi="Arial" w:cs="Arial"/>
          <w:color w:val="0000FF"/>
          <w:sz w:val="16"/>
          <w:szCs w:val="16"/>
          <w:lang w:val="ru-RU"/>
        </w:rPr>
      </w:pPr>
      <w:r w:rsidRPr="00574DAA">
        <w:rPr>
          <w:rStyle w:val="a5"/>
          <w:rFonts w:ascii="Arial" w:hAnsi="Arial" w:cs="Arial"/>
          <w:color w:val="0000FF"/>
          <w:sz w:val="16"/>
          <w:szCs w:val="16"/>
        </w:rPr>
        <w:footnoteRef/>
      </w:r>
      <w:r w:rsidRPr="00574DAA">
        <w:rPr>
          <w:rFonts w:ascii="Arial" w:hAnsi="Arial" w:cs="Arial"/>
          <w:color w:val="0000FF"/>
          <w:sz w:val="16"/>
          <w:szCs w:val="16"/>
          <w:lang w:val="ru-RU"/>
        </w:rPr>
        <w:t xml:space="preserve"> Копия паспорта руководителя</w:t>
      </w:r>
      <w:r w:rsidR="00574DAA" w:rsidRPr="00574DAA">
        <w:rPr>
          <w:rFonts w:ascii="Arial" w:hAnsi="Arial" w:cs="Arial"/>
          <w:color w:val="0000FF"/>
          <w:sz w:val="16"/>
          <w:szCs w:val="16"/>
          <w:lang w:val="ru-RU"/>
        </w:rPr>
        <w:t xml:space="preserve"> и лиц, наделенных правами подписи договоров,</w:t>
      </w:r>
      <w:r w:rsidRPr="00574DAA">
        <w:rPr>
          <w:rFonts w:ascii="Arial" w:hAnsi="Arial" w:cs="Arial"/>
          <w:color w:val="0000FF"/>
          <w:sz w:val="16"/>
          <w:szCs w:val="16"/>
          <w:lang w:val="ru-RU"/>
        </w:rPr>
        <w:t xml:space="preserve"> </w:t>
      </w:r>
      <w:r w:rsidR="00574DAA" w:rsidRPr="00574DAA">
        <w:rPr>
          <w:rFonts w:ascii="Arial" w:hAnsi="Arial" w:cs="Arial"/>
          <w:color w:val="0000FF"/>
          <w:sz w:val="16"/>
          <w:szCs w:val="16"/>
          <w:lang w:val="ru-RU"/>
        </w:rPr>
        <w:t>заверяются</w:t>
      </w:r>
      <w:r w:rsidRPr="00574DAA">
        <w:rPr>
          <w:rFonts w:ascii="Arial" w:hAnsi="Arial" w:cs="Arial"/>
          <w:color w:val="0000FF"/>
          <w:sz w:val="16"/>
          <w:szCs w:val="16"/>
          <w:lang w:val="ru-RU"/>
        </w:rPr>
        <w:t xml:space="preserve"> владелицам</w:t>
      </w:r>
      <w:r w:rsidR="00574DAA" w:rsidRPr="00574DAA">
        <w:rPr>
          <w:rFonts w:ascii="Arial" w:hAnsi="Arial" w:cs="Arial"/>
          <w:color w:val="0000FF"/>
          <w:sz w:val="16"/>
          <w:szCs w:val="16"/>
          <w:lang w:val="ru-RU"/>
        </w:rPr>
        <w:t>и</w:t>
      </w:r>
      <w:r w:rsidRPr="00574DAA">
        <w:rPr>
          <w:rFonts w:ascii="Arial" w:hAnsi="Arial" w:cs="Arial"/>
          <w:color w:val="0000FF"/>
          <w:sz w:val="16"/>
          <w:szCs w:val="16"/>
          <w:lang w:val="ru-RU"/>
        </w:rPr>
        <w:t xml:space="preserve"> паспорта.</w:t>
      </w:r>
    </w:p>
  </w:footnote>
  <w:footnote w:id="4">
    <w:p w:rsidR="004D7275" w:rsidRPr="00574DAA" w:rsidRDefault="004D7275" w:rsidP="00574DAA">
      <w:pPr>
        <w:pStyle w:val="a3"/>
        <w:spacing w:after="60"/>
        <w:jc w:val="both"/>
        <w:rPr>
          <w:rFonts w:ascii="Arial" w:hAnsi="Arial" w:cs="Arial"/>
          <w:color w:val="0000FF"/>
          <w:sz w:val="16"/>
          <w:szCs w:val="16"/>
          <w:lang w:val="ru-RU"/>
        </w:rPr>
      </w:pPr>
      <w:r w:rsidRPr="00574DAA">
        <w:rPr>
          <w:rStyle w:val="a5"/>
          <w:rFonts w:ascii="Arial" w:hAnsi="Arial" w:cs="Arial"/>
          <w:color w:val="0000FF"/>
          <w:sz w:val="16"/>
          <w:szCs w:val="16"/>
        </w:rPr>
        <w:footnoteRef/>
      </w:r>
      <w:r w:rsidRPr="00574DAA">
        <w:rPr>
          <w:rFonts w:ascii="Arial" w:hAnsi="Arial" w:cs="Arial"/>
          <w:color w:val="0000FF"/>
          <w:sz w:val="16"/>
          <w:szCs w:val="16"/>
          <w:lang w:val="ru-RU"/>
        </w:rPr>
        <w:t xml:space="preserve"> годовая отчетность предоставляется с отметкой налогового органа о приеме отчетности, либо вместе с копией протокола приема годовой отчетности ИФНС по ТКС, промежуточная – квартальная отчетность заверяется руководителем и печатью организации</w:t>
      </w:r>
      <w:r w:rsidR="00DC3ED3">
        <w:rPr>
          <w:rFonts w:ascii="Arial" w:hAnsi="Arial" w:cs="Arial"/>
          <w:color w:val="0000FF"/>
          <w:sz w:val="16"/>
          <w:szCs w:val="16"/>
          <w:lang w:val="ru-RU"/>
        </w:rPr>
        <w:t xml:space="preserve"> на каждом листе.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4A2"/>
    <w:multiLevelType w:val="hybridMultilevel"/>
    <w:tmpl w:val="8D9CFF5E"/>
    <w:lvl w:ilvl="0" w:tplc="04190001">
      <w:start w:val="1"/>
      <w:numFmt w:val="bullet"/>
      <w:lvlText w:val=""/>
      <w:lvlJc w:val="left"/>
      <w:pPr>
        <w:tabs>
          <w:tab w:val="num" w:pos="1400"/>
        </w:tabs>
        <w:ind w:left="1400" w:hanging="360"/>
      </w:pPr>
      <w:rPr>
        <w:rFonts w:ascii="Symbol" w:hAnsi="Symbol"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
    <w:nsid w:val="121D0380"/>
    <w:multiLevelType w:val="hybridMultilevel"/>
    <w:tmpl w:val="F5D0D746"/>
    <w:lvl w:ilvl="0" w:tplc="DF7AF504">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F7439"/>
    <w:multiLevelType w:val="hybridMultilevel"/>
    <w:tmpl w:val="0A4EB622"/>
    <w:lvl w:ilvl="0" w:tplc="04190001">
      <w:start w:val="1"/>
      <w:numFmt w:val="bullet"/>
      <w:lvlText w:val=""/>
      <w:lvlJc w:val="left"/>
      <w:pPr>
        <w:tabs>
          <w:tab w:val="num" w:pos="1400"/>
        </w:tabs>
        <w:ind w:left="1400" w:hanging="360"/>
      </w:pPr>
      <w:rPr>
        <w:rFonts w:ascii="Symbol" w:hAnsi="Symbol"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3">
    <w:nsid w:val="1BD205CD"/>
    <w:multiLevelType w:val="multilevel"/>
    <w:tmpl w:val="649C39F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19160D8"/>
    <w:multiLevelType w:val="hybridMultilevel"/>
    <w:tmpl w:val="556C638C"/>
    <w:lvl w:ilvl="0" w:tplc="5E206B6C">
      <w:start w:val="1"/>
      <w:numFmt w:val="decimal"/>
      <w:lvlText w:val="1.%1."/>
      <w:lvlJc w:val="left"/>
      <w:pPr>
        <w:ind w:left="720" w:hanging="360"/>
      </w:pPr>
      <w:rPr>
        <w:rFonts w:hint="default"/>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57447C"/>
    <w:multiLevelType w:val="multilevel"/>
    <w:tmpl w:val="16AC0724"/>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cs="Times New Roman" w:hint="default"/>
        <w:b w:val="0"/>
      </w:rPr>
    </w:lvl>
    <w:lvl w:ilvl="2">
      <w:start w:val="1"/>
      <w:numFmt w:val="bullet"/>
      <w:lvlText w:val=""/>
      <w:lvlJc w:val="left"/>
      <w:pPr>
        <w:tabs>
          <w:tab w:val="num" w:pos="1288"/>
        </w:tabs>
        <w:ind w:left="1288" w:hanging="720"/>
      </w:pPr>
      <w:rPr>
        <w:rFonts w:ascii="Symbol" w:hAnsi="Symbol" w:hint="default"/>
        <w:b w:val="0"/>
        <w:sz w:val="24"/>
        <w:szCs w:val="24"/>
      </w:rPr>
    </w:lvl>
    <w:lvl w:ilvl="3">
      <w:start w:val="1"/>
      <w:numFmt w:val="decimal"/>
      <w:lvlText w:val="%1.%2.%3.%4."/>
      <w:lvlJc w:val="left"/>
      <w:pPr>
        <w:tabs>
          <w:tab w:val="num" w:pos="2880"/>
        </w:tabs>
        <w:ind w:left="2880" w:hanging="720"/>
      </w:pPr>
      <w:rPr>
        <w:rFonts w:ascii="Times New Roman" w:hAnsi="Times New Roman" w:cs="Times New Roman" w:hint="default"/>
        <w:b w:val="0"/>
        <w:sz w:val="24"/>
        <w:szCs w:val="24"/>
      </w:rPr>
    </w:lvl>
    <w:lvl w:ilvl="4">
      <w:start w:val="1"/>
      <w:numFmt w:val="lowerLetter"/>
      <w:lvlText w:val="%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6">
    <w:nsid w:val="442636FB"/>
    <w:multiLevelType w:val="multilevel"/>
    <w:tmpl w:val="02D27438"/>
    <w:lvl w:ilvl="0">
      <w:start w:val="1"/>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BED5694"/>
    <w:multiLevelType w:val="multilevel"/>
    <w:tmpl w:val="524ECE78"/>
    <w:lvl w:ilvl="0">
      <w:start w:val="1"/>
      <w:numFmt w:val="decimal"/>
      <w:lvlText w:val="%1."/>
      <w:lvlJc w:val="left"/>
      <w:pPr>
        <w:ind w:left="660" w:hanging="660"/>
      </w:pPr>
      <w:rPr>
        <w:rFonts w:hint="default"/>
      </w:rPr>
    </w:lvl>
    <w:lvl w:ilvl="1">
      <w:start w:val="13"/>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nsid w:val="6D0D5711"/>
    <w:multiLevelType w:val="multilevel"/>
    <w:tmpl w:val="DF9600F2"/>
    <w:lvl w:ilvl="0">
      <w:start w:val="1"/>
      <w:numFmt w:val="decimal"/>
      <w:pStyle w:val="HeadingNumber1"/>
      <w:lvlText w:val="%1"/>
      <w:lvlJc w:val="left"/>
      <w:pPr>
        <w:tabs>
          <w:tab w:val="num" w:pos="720"/>
        </w:tabs>
        <w:ind w:left="720" w:hanging="720"/>
      </w:pPr>
      <w:rPr>
        <w:rFonts w:hint="default"/>
      </w:rPr>
    </w:lvl>
    <w:lvl w:ilvl="1">
      <w:start w:val="1"/>
      <w:numFmt w:val="decimal"/>
      <w:pStyle w:val="HeadingNumber2"/>
      <w:lvlText w:val="%1.%2."/>
      <w:lvlJc w:val="left"/>
      <w:pPr>
        <w:tabs>
          <w:tab w:val="num" w:pos="1146"/>
        </w:tabs>
        <w:ind w:left="1146" w:hanging="720"/>
      </w:pPr>
      <w:rPr>
        <w:rFonts w:ascii="Times New Roman" w:hAnsi="Times New Roman" w:cs="Times New Roman" w:hint="default"/>
      </w:rPr>
    </w:lvl>
    <w:lvl w:ilvl="2">
      <w:start w:val="1"/>
      <w:numFmt w:val="decimal"/>
      <w:pStyle w:val="HeadingNumber3"/>
      <w:lvlText w:val="%1.%2.%3."/>
      <w:lvlJc w:val="left"/>
      <w:pPr>
        <w:tabs>
          <w:tab w:val="num" w:pos="1571"/>
        </w:tabs>
        <w:ind w:left="1571"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440"/>
        </w:tabs>
        <w:ind w:left="994" w:hanging="994"/>
      </w:pPr>
      <w:rPr>
        <w:rFonts w:cs="Times New Roman" w:hint="default"/>
      </w:rPr>
    </w:lvl>
    <w:lvl w:ilvl="5">
      <w:start w:val="1"/>
      <w:numFmt w:val="decimal"/>
      <w:lvlText w:val="%1.%2.%3.%4.%5.%6."/>
      <w:lvlJc w:val="left"/>
      <w:pPr>
        <w:tabs>
          <w:tab w:val="num" w:pos="1440"/>
        </w:tabs>
        <w:ind w:left="1282" w:hanging="1282"/>
      </w:pPr>
      <w:rPr>
        <w:rFonts w:cs="Times New Roman" w:hint="default"/>
      </w:rPr>
    </w:lvl>
    <w:lvl w:ilvl="6">
      <w:start w:val="1"/>
      <w:numFmt w:val="decimal"/>
      <w:lvlText w:val="%1.%2.%3.%4.%5.%6.%7."/>
      <w:lvlJc w:val="left"/>
      <w:pPr>
        <w:tabs>
          <w:tab w:val="num" w:pos="1800"/>
        </w:tabs>
        <w:ind w:left="1440" w:hanging="1440"/>
      </w:pPr>
      <w:rPr>
        <w:rFonts w:cs="Times New Roman" w:hint="default"/>
      </w:rPr>
    </w:lvl>
    <w:lvl w:ilvl="7">
      <w:start w:val="1"/>
      <w:numFmt w:val="decimal"/>
      <w:lvlText w:val="%1.%2.%3.%4.%5.%6.%7.%8."/>
      <w:lvlJc w:val="left"/>
      <w:pPr>
        <w:tabs>
          <w:tab w:val="num" w:pos="2160"/>
        </w:tabs>
        <w:ind w:left="1555" w:hanging="1555"/>
      </w:pPr>
      <w:rPr>
        <w:rFonts w:cs="Times New Roman" w:hint="default"/>
      </w:rPr>
    </w:lvl>
    <w:lvl w:ilvl="8">
      <w:start w:val="1"/>
      <w:numFmt w:val="decimal"/>
      <w:lvlText w:val="%1.%2.%3.%4.%5.%6.%7.%8.%9."/>
      <w:lvlJc w:val="left"/>
      <w:pPr>
        <w:tabs>
          <w:tab w:val="num" w:pos="2160"/>
        </w:tabs>
        <w:ind w:left="1699" w:hanging="1699"/>
      </w:pPr>
      <w:rPr>
        <w:rFonts w:cs="Times New Roman" w:hint="default"/>
      </w:rPr>
    </w:lvl>
  </w:abstractNum>
  <w:num w:numId="1">
    <w:abstractNumId w:val="8"/>
  </w:num>
  <w:num w:numId="2">
    <w:abstractNumId w:val="5"/>
  </w:num>
  <w:num w:numId="3">
    <w:abstractNumId w:val="2"/>
  </w:num>
  <w:num w:numId="4">
    <w:abstractNumId w:val="0"/>
  </w:num>
  <w:num w:numId="5">
    <w:abstractNumId w:val="4"/>
  </w:num>
  <w:num w:numId="6">
    <w:abstractNumId w:val="1"/>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EA"/>
    <w:rsid w:val="00057300"/>
    <w:rsid w:val="00057868"/>
    <w:rsid w:val="000B6FB9"/>
    <w:rsid w:val="00153ECA"/>
    <w:rsid w:val="0016084B"/>
    <w:rsid w:val="001634EC"/>
    <w:rsid w:val="00170109"/>
    <w:rsid w:val="00192E27"/>
    <w:rsid w:val="001D3492"/>
    <w:rsid w:val="002810ED"/>
    <w:rsid w:val="002E5F2E"/>
    <w:rsid w:val="002F1D98"/>
    <w:rsid w:val="002F2CAC"/>
    <w:rsid w:val="0030044F"/>
    <w:rsid w:val="003750C8"/>
    <w:rsid w:val="003A5D4B"/>
    <w:rsid w:val="003D15CA"/>
    <w:rsid w:val="003F7196"/>
    <w:rsid w:val="004B2EEA"/>
    <w:rsid w:val="004C5D21"/>
    <w:rsid w:val="004D7275"/>
    <w:rsid w:val="004E1CD9"/>
    <w:rsid w:val="00527268"/>
    <w:rsid w:val="00574DAA"/>
    <w:rsid w:val="005875D0"/>
    <w:rsid w:val="00594BB5"/>
    <w:rsid w:val="005A50F9"/>
    <w:rsid w:val="005A6F7D"/>
    <w:rsid w:val="005F1578"/>
    <w:rsid w:val="00620576"/>
    <w:rsid w:val="00631AF5"/>
    <w:rsid w:val="00647E36"/>
    <w:rsid w:val="006629DB"/>
    <w:rsid w:val="006B3703"/>
    <w:rsid w:val="00717DB8"/>
    <w:rsid w:val="007471BA"/>
    <w:rsid w:val="00782CFA"/>
    <w:rsid w:val="00786DB1"/>
    <w:rsid w:val="00877C22"/>
    <w:rsid w:val="00882FCD"/>
    <w:rsid w:val="00907ED9"/>
    <w:rsid w:val="009525C3"/>
    <w:rsid w:val="0095319D"/>
    <w:rsid w:val="009C2066"/>
    <w:rsid w:val="00A00F56"/>
    <w:rsid w:val="00A143ED"/>
    <w:rsid w:val="00A53A7F"/>
    <w:rsid w:val="00A73139"/>
    <w:rsid w:val="00A84ADE"/>
    <w:rsid w:val="00AB236B"/>
    <w:rsid w:val="00AD73E3"/>
    <w:rsid w:val="00AF0853"/>
    <w:rsid w:val="00B20290"/>
    <w:rsid w:val="00B4197A"/>
    <w:rsid w:val="00B6603D"/>
    <w:rsid w:val="00B83AB3"/>
    <w:rsid w:val="00B875F7"/>
    <w:rsid w:val="00BF0680"/>
    <w:rsid w:val="00BF0797"/>
    <w:rsid w:val="00C32340"/>
    <w:rsid w:val="00C6621B"/>
    <w:rsid w:val="00CC3CB5"/>
    <w:rsid w:val="00CF5EAB"/>
    <w:rsid w:val="00D03848"/>
    <w:rsid w:val="00D24C32"/>
    <w:rsid w:val="00D24E3C"/>
    <w:rsid w:val="00D31768"/>
    <w:rsid w:val="00D636A2"/>
    <w:rsid w:val="00DC3ED3"/>
    <w:rsid w:val="00DC5D90"/>
    <w:rsid w:val="00E14E28"/>
    <w:rsid w:val="00E57DA2"/>
    <w:rsid w:val="00EB7EB6"/>
    <w:rsid w:val="00F1158F"/>
    <w:rsid w:val="00F70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4B2EE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B2EEA"/>
    <w:rPr>
      <w:rFonts w:asciiTheme="majorHAnsi" w:eastAsiaTheme="majorEastAsia" w:hAnsiTheme="majorHAnsi" w:cstheme="majorBidi"/>
      <w:b/>
      <w:bCs/>
      <w:i/>
      <w:iCs/>
      <w:color w:val="4F81BD" w:themeColor="accent1"/>
      <w:sz w:val="24"/>
      <w:szCs w:val="24"/>
      <w:lang w:eastAsia="ru-RU"/>
    </w:rPr>
  </w:style>
  <w:style w:type="numbering" w:customStyle="1" w:styleId="1">
    <w:name w:val="Нет списка1"/>
    <w:next w:val="a2"/>
    <w:uiPriority w:val="99"/>
    <w:semiHidden/>
    <w:unhideWhenUsed/>
    <w:rsid w:val="004B2EEA"/>
  </w:style>
  <w:style w:type="paragraph" w:customStyle="1" w:styleId="10">
    <w:name w:val="Абзац списка1"/>
    <w:basedOn w:val="a"/>
    <w:rsid w:val="004B2EEA"/>
    <w:pPr>
      <w:spacing w:after="0" w:line="240" w:lineRule="auto"/>
      <w:ind w:left="720"/>
    </w:pPr>
    <w:rPr>
      <w:rFonts w:ascii="Calibri" w:eastAsia="Times New Roman" w:hAnsi="Calibri" w:cs="Times New Roman"/>
      <w:lang w:eastAsia="ru-RU"/>
    </w:rPr>
  </w:style>
  <w:style w:type="paragraph" w:customStyle="1" w:styleId="ConsNonformat">
    <w:name w:val="ConsNonformat"/>
    <w:rsid w:val="004B2EEA"/>
    <w:pPr>
      <w:spacing w:after="0" w:line="240" w:lineRule="auto"/>
      <w:jc w:val="both"/>
    </w:pPr>
    <w:rPr>
      <w:rFonts w:ascii="Courier New" w:eastAsia="Times New Roman" w:hAnsi="Courier New" w:cs="Courier New"/>
      <w:sz w:val="20"/>
      <w:szCs w:val="24"/>
      <w:lang w:eastAsia="ru-RU"/>
    </w:rPr>
  </w:style>
  <w:style w:type="paragraph" w:customStyle="1" w:styleId="ConsNormal">
    <w:name w:val="ConsNormal"/>
    <w:rsid w:val="004B2EEA"/>
    <w:pPr>
      <w:spacing w:after="0" w:line="240" w:lineRule="auto"/>
      <w:ind w:right="19769" w:firstLine="539"/>
      <w:jc w:val="both"/>
    </w:pPr>
    <w:rPr>
      <w:rFonts w:ascii="Courier New" w:eastAsia="Times New Roman" w:hAnsi="Courier New" w:cs="Courier New"/>
      <w:sz w:val="20"/>
      <w:szCs w:val="24"/>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rsid w:val="004B2EEA"/>
    <w:pPr>
      <w:spacing w:after="120" w:line="240" w:lineRule="auto"/>
    </w:pPr>
    <w:rPr>
      <w:rFonts w:ascii="Times New Roman" w:eastAsia="SimSun" w:hAnsi="Times New Roman" w:cs="Times New Roman"/>
      <w:sz w:val="18"/>
      <w:szCs w:val="20"/>
      <w:lang w:val="en-GB"/>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rsid w:val="004B2EEA"/>
    <w:rPr>
      <w:rFonts w:ascii="Times New Roman" w:eastAsia="SimSun" w:hAnsi="Times New Roman" w:cs="Times New Roman"/>
      <w:sz w:val="18"/>
      <w:szCs w:val="20"/>
      <w:lang w:val="en-GB"/>
    </w:rPr>
  </w:style>
  <w:style w:type="character" w:styleId="a5">
    <w:name w:val="footnote reference"/>
    <w:rsid w:val="004B2EEA"/>
    <w:rPr>
      <w:rFonts w:cs="Times New Roman"/>
      <w:vertAlign w:val="superscript"/>
    </w:rPr>
  </w:style>
  <w:style w:type="paragraph" w:customStyle="1" w:styleId="HeadingNumber1">
    <w:name w:val="Heading Number 1"/>
    <w:basedOn w:val="a"/>
    <w:next w:val="a"/>
    <w:link w:val="HeadingNumber1Char"/>
    <w:uiPriority w:val="99"/>
    <w:rsid w:val="004B2EEA"/>
    <w:pPr>
      <w:keepNext/>
      <w:numPr>
        <w:numId w:val="1"/>
      </w:numPr>
      <w:tabs>
        <w:tab w:val="left" w:pos="360"/>
      </w:tabs>
      <w:spacing w:before="60" w:after="60" w:line="240" w:lineRule="auto"/>
      <w:outlineLvl w:val="0"/>
    </w:pPr>
    <w:rPr>
      <w:rFonts w:ascii="Arial Black" w:eastAsia="SimSun" w:hAnsi="Arial Black" w:cs="Times New Roman"/>
      <w:sz w:val="24"/>
      <w:szCs w:val="20"/>
      <w:lang w:val="en-GB"/>
    </w:rPr>
  </w:style>
  <w:style w:type="paragraph" w:customStyle="1" w:styleId="HeadingNumber2">
    <w:name w:val="Heading Number 2"/>
    <w:basedOn w:val="a"/>
    <w:next w:val="a"/>
    <w:rsid w:val="004B2EEA"/>
    <w:pPr>
      <w:keepNext/>
      <w:numPr>
        <w:ilvl w:val="1"/>
        <w:numId w:val="1"/>
      </w:numPr>
      <w:tabs>
        <w:tab w:val="left" w:pos="562"/>
      </w:tabs>
      <w:spacing w:before="60" w:after="60" w:line="240" w:lineRule="auto"/>
      <w:outlineLvl w:val="1"/>
    </w:pPr>
    <w:rPr>
      <w:rFonts w:ascii="Arial" w:eastAsia="SimSun" w:hAnsi="Arial" w:cs="Arial"/>
      <w:sz w:val="24"/>
      <w:szCs w:val="20"/>
      <w:lang w:val="en-GB"/>
    </w:rPr>
  </w:style>
  <w:style w:type="paragraph" w:customStyle="1" w:styleId="HeadingNumber3">
    <w:name w:val="Heading Number 3"/>
    <w:basedOn w:val="a"/>
    <w:next w:val="a"/>
    <w:rsid w:val="004B2EEA"/>
    <w:pPr>
      <w:keepNext/>
      <w:numPr>
        <w:ilvl w:val="2"/>
        <w:numId w:val="1"/>
      </w:numPr>
      <w:spacing w:before="60" w:after="60" w:line="240" w:lineRule="auto"/>
      <w:outlineLvl w:val="2"/>
    </w:pPr>
    <w:rPr>
      <w:rFonts w:ascii="Arial Black" w:eastAsia="SimSun" w:hAnsi="Arial Black" w:cs="Times New Roman"/>
      <w:sz w:val="20"/>
      <w:szCs w:val="20"/>
      <w:lang w:val="en-GB"/>
    </w:rPr>
  </w:style>
  <w:style w:type="paragraph" w:styleId="a6">
    <w:name w:val="Body Text"/>
    <w:basedOn w:val="a"/>
    <w:link w:val="a7"/>
    <w:rsid w:val="004B2EEA"/>
    <w:pPr>
      <w:spacing w:after="120" w:line="240" w:lineRule="auto"/>
    </w:pPr>
    <w:rPr>
      <w:rFonts w:ascii="Times New Roman" w:eastAsia="SimSun" w:hAnsi="Times New Roman" w:cs="Times New Roman"/>
      <w:sz w:val="24"/>
      <w:szCs w:val="20"/>
      <w:lang w:val="en-GB"/>
    </w:rPr>
  </w:style>
  <w:style w:type="character" w:customStyle="1" w:styleId="a7">
    <w:name w:val="Основной текст Знак"/>
    <w:basedOn w:val="a0"/>
    <w:link w:val="a6"/>
    <w:rsid w:val="004B2EEA"/>
    <w:rPr>
      <w:rFonts w:ascii="Times New Roman" w:eastAsia="SimSun" w:hAnsi="Times New Roman" w:cs="Times New Roman"/>
      <w:sz w:val="24"/>
      <w:szCs w:val="20"/>
      <w:lang w:val="en-GB"/>
    </w:rPr>
  </w:style>
  <w:style w:type="table" w:styleId="a8">
    <w:name w:val="Table Grid"/>
    <w:basedOn w:val="a1"/>
    <w:uiPriority w:val="59"/>
    <w:rsid w:val="004B2EEA"/>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рмальный"/>
    <w:uiPriority w:val="99"/>
    <w:rsid w:val="004B2EEA"/>
    <w:pPr>
      <w:autoSpaceDE w:val="0"/>
      <w:autoSpaceDN w:val="0"/>
      <w:spacing w:after="0" w:line="240" w:lineRule="auto"/>
    </w:pPr>
    <w:rPr>
      <w:rFonts w:ascii="Times New Roman" w:eastAsia="MS Mincho" w:hAnsi="Times New Roman" w:cs="Times New Roman"/>
      <w:sz w:val="20"/>
      <w:szCs w:val="20"/>
      <w:lang w:eastAsia="ru-RU"/>
    </w:rPr>
  </w:style>
  <w:style w:type="paragraph" w:styleId="aa">
    <w:name w:val="List Paragraph"/>
    <w:basedOn w:val="a"/>
    <w:uiPriority w:val="99"/>
    <w:qFormat/>
    <w:rsid w:val="004B2EEA"/>
    <w:pPr>
      <w:spacing w:after="0" w:line="240" w:lineRule="auto"/>
      <w:ind w:left="708"/>
    </w:pPr>
    <w:rPr>
      <w:rFonts w:ascii="Times New Roman" w:eastAsia="SimSun" w:hAnsi="Times New Roman" w:cs="Times New Roman"/>
      <w:sz w:val="24"/>
      <w:szCs w:val="20"/>
      <w:lang w:val="en-GB"/>
    </w:rPr>
  </w:style>
  <w:style w:type="character" w:customStyle="1" w:styleId="HeadingNumber1Char">
    <w:name w:val="Heading Number 1 Char"/>
    <w:link w:val="HeadingNumber1"/>
    <w:uiPriority w:val="99"/>
    <w:locked/>
    <w:rsid w:val="004B2EEA"/>
    <w:rPr>
      <w:rFonts w:ascii="Arial Black" w:eastAsia="SimSun" w:hAnsi="Arial Black" w:cs="Times New Roman"/>
      <w:sz w:val="24"/>
      <w:szCs w:val="20"/>
      <w:lang w:val="en-GB"/>
    </w:rPr>
  </w:style>
  <w:style w:type="paragraph" w:customStyle="1" w:styleId="ab">
    <w:name w:val="Обычный.Обычный"/>
    <w:rsid w:val="004B2EEA"/>
    <w:pPr>
      <w:widowControl w:val="0"/>
      <w:spacing w:after="0" w:line="240" w:lineRule="auto"/>
    </w:pPr>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717DB8"/>
    <w:pPr>
      <w:spacing w:after="0" w:line="240" w:lineRule="auto"/>
    </w:pPr>
    <w:rPr>
      <w:sz w:val="20"/>
      <w:szCs w:val="20"/>
    </w:rPr>
  </w:style>
  <w:style w:type="character" w:customStyle="1" w:styleId="ad">
    <w:name w:val="Текст концевой сноски Знак"/>
    <w:basedOn w:val="a0"/>
    <w:link w:val="ac"/>
    <w:uiPriority w:val="99"/>
    <w:semiHidden/>
    <w:rsid w:val="00717DB8"/>
    <w:rPr>
      <w:sz w:val="20"/>
      <w:szCs w:val="20"/>
    </w:rPr>
  </w:style>
  <w:style w:type="character" w:styleId="ae">
    <w:name w:val="endnote reference"/>
    <w:basedOn w:val="a0"/>
    <w:uiPriority w:val="99"/>
    <w:semiHidden/>
    <w:unhideWhenUsed/>
    <w:rsid w:val="00717DB8"/>
    <w:rPr>
      <w:vertAlign w:val="superscript"/>
    </w:rPr>
  </w:style>
  <w:style w:type="paragraph" w:styleId="af">
    <w:name w:val="caption"/>
    <w:basedOn w:val="a"/>
    <w:next w:val="a"/>
    <w:uiPriority w:val="35"/>
    <w:unhideWhenUsed/>
    <w:qFormat/>
    <w:rsid w:val="00A143ED"/>
    <w:pPr>
      <w:spacing w:line="240" w:lineRule="auto"/>
    </w:pPr>
    <w:rPr>
      <w:b/>
      <w:bCs/>
      <w:color w:val="4F81BD" w:themeColor="accent1"/>
      <w:sz w:val="18"/>
      <w:szCs w:val="18"/>
    </w:rPr>
  </w:style>
  <w:style w:type="paragraph" w:styleId="af0">
    <w:name w:val="No Spacing"/>
    <w:uiPriority w:val="1"/>
    <w:qFormat/>
    <w:rsid w:val="00786D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4B2EEA"/>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B2EEA"/>
    <w:rPr>
      <w:rFonts w:asciiTheme="majorHAnsi" w:eastAsiaTheme="majorEastAsia" w:hAnsiTheme="majorHAnsi" w:cstheme="majorBidi"/>
      <w:b/>
      <w:bCs/>
      <w:i/>
      <w:iCs/>
      <w:color w:val="4F81BD" w:themeColor="accent1"/>
      <w:sz w:val="24"/>
      <w:szCs w:val="24"/>
      <w:lang w:eastAsia="ru-RU"/>
    </w:rPr>
  </w:style>
  <w:style w:type="numbering" w:customStyle="1" w:styleId="1">
    <w:name w:val="Нет списка1"/>
    <w:next w:val="a2"/>
    <w:uiPriority w:val="99"/>
    <w:semiHidden/>
    <w:unhideWhenUsed/>
    <w:rsid w:val="004B2EEA"/>
  </w:style>
  <w:style w:type="paragraph" w:customStyle="1" w:styleId="10">
    <w:name w:val="Абзац списка1"/>
    <w:basedOn w:val="a"/>
    <w:rsid w:val="004B2EEA"/>
    <w:pPr>
      <w:spacing w:after="0" w:line="240" w:lineRule="auto"/>
      <w:ind w:left="720"/>
    </w:pPr>
    <w:rPr>
      <w:rFonts w:ascii="Calibri" w:eastAsia="Times New Roman" w:hAnsi="Calibri" w:cs="Times New Roman"/>
      <w:lang w:eastAsia="ru-RU"/>
    </w:rPr>
  </w:style>
  <w:style w:type="paragraph" w:customStyle="1" w:styleId="ConsNonformat">
    <w:name w:val="ConsNonformat"/>
    <w:rsid w:val="004B2EEA"/>
    <w:pPr>
      <w:spacing w:after="0" w:line="240" w:lineRule="auto"/>
      <w:jc w:val="both"/>
    </w:pPr>
    <w:rPr>
      <w:rFonts w:ascii="Courier New" w:eastAsia="Times New Roman" w:hAnsi="Courier New" w:cs="Courier New"/>
      <w:sz w:val="20"/>
      <w:szCs w:val="24"/>
      <w:lang w:eastAsia="ru-RU"/>
    </w:rPr>
  </w:style>
  <w:style w:type="paragraph" w:customStyle="1" w:styleId="ConsNormal">
    <w:name w:val="ConsNormal"/>
    <w:rsid w:val="004B2EEA"/>
    <w:pPr>
      <w:spacing w:after="0" w:line="240" w:lineRule="auto"/>
      <w:ind w:right="19769" w:firstLine="539"/>
      <w:jc w:val="both"/>
    </w:pPr>
    <w:rPr>
      <w:rFonts w:ascii="Courier New" w:eastAsia="Times New Roman" w:hAnsi="Courier New" w:cs="Courier New"/>
      <w:sz w:val="20"/>
      <w:szCs w:val="24"/>
      <w:lang w:eastAsia="ru-RU"/>
    </w:rPr>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4"/>
    <w:rsid w:val="004B2EEA"/>
    <w:pPr>
      <w:spacing w:after="120" w:line="240" w:lineRule="auto"/>
    </w:pPr>
    <w:rPr>
      <w:rFonts w:ascii="Times New Roman" w:eastAsia="SimSun" w:hAnsi="Times New Roman" w:cs="Times New Roman"/>
      <w:sz w:val="18"/>
      <w:szCs w:val="20"/>
      <w:lang w:val="en-GB"/>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3"/>
    <w:rsid w:val="004B2EEA"/>
    <w:rPr>
      <w:rFonts w:ascii="Times New Roman" w:eastAsia="SimSun" w:hAnsi="Times New Roman" w:cs="Times New Roman"/>
      <w:sz w:val="18"/>
      <w:szCs w:val="20"/>
      <w:lang w:val="en-GB"/>
    </w:rPr>
  </w:style>
  <w:style w:type="character" w:styleId="a5">
    <w:name w:val="footnote reference"/>
    <w:rsid w:val="004B2EEA"/>
    <w:rPr>
      <w:rFonts w:cs="Times New Roman"/>
      <w:vertAlign w:val="superscript"/>
    </w:rPr>
  </w:style>
  <w:style w:type="paragraph" w:customStyle="1" w:styleId="HeadingNumber1">
    <w:name w:val="Heading Number 1"/>
    <w:basedOn w:val="a"/>
    <w:next w:val="a"/>
    <w:link w:val="HeadingNumber1Char"/>
    <w:uiPriority w:val="99"/>
    <w:rsid w:val="004B2EEA"/>
    <w:pPr>
      <w:keepNext/>
      <w:numPr>
        <w:numId w:val="1"/>
      </w:numPr>
      <w:tabs>
        <w:tab w:val="left" w:pos="360"/>
      </w:tabs>
      <w:spacing w:before="60" w:after="60" w:line="240" w:lineRule="auto"/>
      <w:outlineLvl w:val="0"/>
    </w:pPr>
    <w:rPr>
      <w:rFonts w:ascii="Arial Black" w:eastAsia="SimSun" w:hAnsi="Arial Black" w:cs="Times New Roman"/>
      <w:sz w:val="24"/>
      <w:szCs w:val="20"/>
      <w:lang w:val="en-GB"/>
    </w:rPr>
  </w:style>
  <w:style w:type="paragraph" w:customStyle="1" w:styleId="HeadingNumber2">
    <w:name w:val="Heading Number 2"/>
    <w:basedOn w:val="a"/>
    <w:next w:val="a"/>
    <w:rsid w:val="004B2EEA"/>
    <w:pPr>
      <w:keepNext/>
      <w:numPr>
        <w:ilvl w:val="1"/>
        <w:numId w:val="1"/>
      </w:numPr>
      <w:tabs>
        <w:tab w:val="left" w:pos="562"/>
      </w:tabs>
      <w:spacing w:before="60" w:after="60" w:line="240" w:lineRule="auto"/>
      <w:outlineLvl w:val="1"/>
    </w:pPr>
    <w:rPr>
      <w:rFonts w:ascii="Arial" w:eastAsia="SimSun" w:hAnsi="Arial" w:cs="Arial"/>
      <w:sz w:val="24"/>
      <w:szCs w:val="20"/>
      <w:lang w:val="en-GB"/>
    </w:rPr>
  </w:style>
  <w:style w:type="paragraph" w:customStyle="1" w:styleId="HeadingNumber3">
    <w:name w:val="Heading Number 3"/>
    <w:basedOn w:val="a"/>
    <w:next w:val="a"/>
    <w:rsid w:val="004B2EEA"/>
    <w:pPr>
      <w:keepNext/>
      <w:numPr>
        <w:ilvl w:val="2"/>
        <w:numId w:val="1"/>
      </w:numPr>
      <w:spacing w:before="60" w:after="60" w:line="240" w:lineRule="auto"/>
      <w:outlineLvl w:val="2"/>
    </w:pPr>
    <w:rPr>
      <w:rFonts w:ascii="Arial Black" w:eastAsia="SimSun" w:hAnsi="Arial Black" w:cs="Times New Roman"/>
      <w:sz w:val="20"/>
      <w:szCs w:val="20"/>
      <w:lang w:val="en-GB"/>
    </w:rPr>
  </w:style>
  <w:style w:type="paragraph" w:styleId="a6">
    <w:name w:val="Body Text"/>
    <w:basedOn w:val="a"/>
    <w:link w:val="a7"/>
    <w:rsid w:val="004B2EEA"/>
    <w:pPr>
      <w:spacing w:after="120" w:line="240" w:lineRule="auto"/>
    </w:pPr>
    <w:rPr>
      <w:rFonts w:ascii="Times New Roman" w:eastAsia="SimSun" w:hAnsi="Times New Roman" w:cs="Times New Roman"/>
      <w:sz w:val="24"/>
      <w:szCs w:val="20"/>
      <w:lang w:val="en-GB"/>
    </w:rPr>
  </w:style>
  <w:style w:type="character" w:customStyle="1" w:styleId="a7">
    <w:name w:val="Основной текст Знак"/>
    <w:basedOn w:val="a0"/>
    <w:link w:val="a6"/>
    <w:rsid w:val="004B2EEA"/>
    <w:rPr>
      <w:rFonts w:ascii="Times New Roman" w:eastAsia="SimSun" w:hAnsi="Times New Roman" w:cs="Times New Roman"/>
      <w:sz w:val="24"/>
      <w:szCs w:val="20"/>
      <w:lang w:val="en-GB"/>
    </w:rPr>
  </w:style>
  <w:style w:type="table" w:styleId="a8">
    <w:name w:val="Table Grid"/>
    <w:basedOn w:val="a1"/>
    <w:uiPriority w:val="59"/>
    <w:rsid w:val="004B2EEA"/>
    <w:pPr>
      <w:spacing w:after="0" w:line="240" w:lineRule="auto"/>
    </w:pPr>
    <w:rPr>
      <w:rFonts w:ascii="Times New Roman" w:eastAsia="SimSu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рмальный"/>
    <w:uiPriority w:val="99"/>
    <w:rsid w:val="004B2EEA"/>
    <w:pPr>
      <w:autoSpaceDE w:val="0"/>
      <w:autoSpaceDN w:val="0"/>
      <w:spacing w:after="0" w:line="240" w:lineRule="auto"/>
    </w:pPr>
    <w:rPr>
      <w:rFonts w:ascii="Times New Roman" w:eastAsia="MS Mincho" w:hAnsi="Times New Roman" w:cs="Times New Roman"/>
      <w:sz w:val="20"/>
      <w:szCs w:val="20"/>
      <w:lang w:eastAsia="ru-RU"/>
    </w:rPr>
  </w:style>
  <w:style w:type="paragraph" w:styleId="aa">
    <w:name w:val="List Paragraph"/>
    <w:basedOn w:val="a"/>
    <w:uiPriority w:val="99"/>
    <w:qFormat/>
    <w:rsid w:val="004B2EEA"/>
    <w:pPr>
      <w:spacing w:after="0" w:line="240" w:lineRule="auto"/>
      <w:ind w:left="708"/>
    </w:pPr>
    <w:rPr>
      <w:rFonts w:ascii="Times New Roman" w:eastAsia="SimSun" w:hAnsi="Times New Roman" w:cs="Times New Roman"/>
      <w:sz w:val="24"/>
      <w:szCs w:val="20"/>
      <w:lang w:val="en-GB"/>
    </w:rPr>
  </w:style>
  <w:style w:type="character" w:customStyle="1" w:styleId="HeadingNumber1Char">
    <w:name w:val="Heading Number 1 Char"/>
    <w:link w:val="HeadingNumber1"/>
    <w:uiPriority w:val="99"/>
    <w:locked/>
    <w:rsid w:val="004B2EEA"/>
    <w:rPr>
      <w:rFonts w:ascii="Arial Black" w:eastAsia="SimSun" w:hAnsi="Arial Black" w:cs="Times New Roman"/>
      <w:sz w:val="24"/>
      <w:szCs w:val="20"/>
      <w:lang w:val="en-GB"/>
    </w:rPr>
  </w:style>
  <w:style w:type="paragraph" w:customStyle="1" w:styleId="ab">
    <w:name w:val="Обычный.Обычный"/>
    <w:rsid w:val="004B2EEA"/>
    <w:pPr>
      <w:widowControl w:val="0"/>
      <w:spacing w:after="0" w:line="240" w:lineRule="auto"/>
    </w:pPr>
    <w:rPr>
      <w:rFonts w:ascii="Times New Roman" w:eastAsia="Times New Roman" w:hAnsi="Times New Roman" w:cs="Times New Roman"/>
      <w:sz w:val="20"/>
      <w:szCs w:val="20"/>
      <w:lang w:eastAsia="ru-RU"/>
    </w:rPr>
  </w:style>
  <w:style w:type="paragraph" w:styleId="ac">
    <w:name w:val="endnote text"/>
    <w:basedOn w:val="a"/>
    <w:link w:val="ad"/>
    <w:uiPriority w:val="99"/>
    <w:semiHidden/>
    <w:unhideWhenUsed/>
    <w:rsid w:val="00717DB8"/>
    <w:pPr>
      <w:spacing w:after="0" w:line="240" w:lineRule="auto"/>
    </w:pPr>
    <w:rPr>
      <w:sz w:val="20"/>
      <w:szCs w:val="20"/>
    </w:rPr>
  </w:style>
  <w:style w:type="character" w:customStyle="1" w:styleId="ad">
    <w:name w:val="Текст концевой сноски Знак"/>
    <w:basedOn w:val="a0"/>
    <w:link w:val="ac"/>
    <w:uiPriority w:val="99"/>
    <w:semiHidden/>
    <w:rsid w:val="00717DB8"/>
    <w:rPr>
      <w:sz w:val="20"/>
      <w:szCs w:val="20"/>
    </w:rPr>
  </w:style>
  <w:style w:type="character" w:styleId="ae">
    <w:name w:val="endnote reference"/>
    <w:basedOn w:val="a0"/>
    <w:uiPriority w:val="99"/>
    <w:semiHidden/>
    <w:unhideWhenUsed/>
    <w:rsid w:val="00717DB8"/>
    <w:rPr>
      <w:vertAlign w:val="superscript"/>
    </w:rPr>
  </w:style>
  <w:style w:type="paragraph" w:styleId="af">
    <w:name w:val="caption"/>
    <w:basedOn w:val="a"/>
    <w:next w:val="a"/>
    <w:uiPriority w:val="35"/>
    <w:unhideWhenUsed/>
    <w:qFormat/>
    <w:rsid w:val="00A143ED"/>
    <w:pPr>
      <w:spacing w:line="240" w:lineRule="auto"/>
    </w:pPr>
    <w:rPr>
      <w:b/>
      <w:bCs/>
      <w:color w:val="4F81BD" w:themeColor="accent1"/>
      <w:sz w:val="18"/>
      <w:szCs w:val="18"/>
    </w:rPr>
  </w:style>
  <w:style w:type="paragraph" w:styleId="af0">
    <w:name w:val="No Spacing"/>
    <w:uiPriority w:val="1"/>
    <w:qFormat/>
    <w:rsid w:val="00786D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4.xlsx"/><Relationship Id="rId26" Type="http://schemas.openxmlformats.org/officeDocument/2006/relationships/package" Target="embeddings/Microsoft_Excel_Worksheet7.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6.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Word_97_-_2003_Document1.doc"/><Relationship Id="rId10" Type="http://schemas.openxmlformats.org/officeDocument/2006/relationships/package" Target="embeddings/Microsoft_Word_Document1.doc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1.bin"/><Relationship Id="rId22" Type="http://schemas.openxmlformats.org/officeDocument/2006/relationships/oleObject" Target="file:///\\IBL2\Public\12_&#1060;&#1040;&#1050;&#1058;&#1054;&#1056;&#1048;&#1053;&#1043;\&#1056;&#1072;&#1089;&#1096;&#1080;&#1092;&#1088;&#1086;&#1074;&#1082;&#1072;%20&#1076;&#1086;&#1083;&#1075;&#1086;&#1089;&#1088;&#1086;&#1095;%20&#1080;%20&#1082;&#1088;&#1072;&#1090;&#1082;&#1086;&#1089;&#1088;&#1086;&#1095;%20&#1092;&#1080;&#1085;%20&#1074;&#1083;&#1086;&#1078;&#1077;&#1085;&#1080;&#1081;.xlsx" TargetMode="External"/><Relationship Id="rId27" Type="http://schemas.openxmlformats.org/officeDocument/2006/relationships/image" Target="media/image10.emf"/><Relationship Id="rId30" Type="http://schemas.openxmlformats.org/officeDocument/2006/relationships/oleObject" Target="embeddings/Microsoft_Word_97_-_2003_Document2.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6625-2E75-4D0E-B5FE-7FC23E76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3</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Маркова</dc:creator>
  <cp:lastModifiedBy>Влад</cp:lastModifiedBy>
  <cp:revision>29</cp:revision>
  <dcterms:created xsi:type="dcterms:W3CDTF">2015-10-07T01:33:00Z</dcterms:created>
  <dcterms:modified xsi:type="dcterms:W3CDTF">2016-10-17T06:14:00Z</dcterms:modified>
</cp:coreProperties>
</file>